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05" w:rsidRPr="00944B05" w:rsidRDefault="00944B05" w:rsidP="000B1160">
      <w:pPr>
        <w:jc w:val="center"/>
        <w:rPr>
          <w:color w:val="E36C0A" w:themeColor="accent6" w:themeShade="BF"/>
          <w:sz w:val="28"/>
          <w:szCs w:val="28"/>
        </w:rPr>
      </w:pPr>
      <w:r>
        <w:rPr>
          <w:sz w:val="28"/>
          <w:szCs w:val="28"/>
        </w:rPr>
        <w:t xml:space="preserve">Review by </w:t>
      </w:r>
      <w:r w:rsidR="004B6661">
        <w:rPr>
          <w:sz w:val="28"/>
          <w:szCs w:val="28"/>
        </w:rPr>
        <w:t xml:space="preserve">CAT </w:t>
      </w:r>
      <w:proofErr w:type="spellStart"/>
      <w:r w:rsidR="004B6661">
        <w:rPr>
          <w:sz w:val="28"/>
          <w:szCs w:val="28"/>
        </w:rPr>
        <w:t>Surv</w:t>
      </w:r>
      <w:proofErr w:type="spellEnd"/>
      <w:r w:rsidR="004B6661">
        <w:rPr>
          <w:sz w:val="28"/>
          <w:szCs w:val="28"/>
        </w:rPr>
        <w:t xml:space="preserve">. </w:t>
      </w:r>
      <w:proofErr w:type="spellStart"/>
      <w:proofErr w:type="gramStart"/>
      <w:r w:rsidR="004B6661">
        <w:rPr>
          <w:sz w:val="28"/>
          <w:szCs w:val="28"/>
        </w:rPr>
        <w:t>Pnl</w:t>
      </w:r>
      <w:proofErr w:type="spellEnd"/>
      <w:r w:rsidR="004B6661">
        <w:rPr>
          <w:sz w:val="28"/>
          <w:szCs w:val="28"/>
        </w:rPr>
        <w:t>.</w:t>
      </w:r>
      <w:proofErr w:type="gramEnd"/>
      <w:r w:rsidR="004B6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6661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4B6661">
        <w:rPr>
          <w:sz w:val="28"/>
          <w:szCs w:val="28"/>
        </w:rPr>
        <w:t>20</w:t>
      </w:r>
      <w:r>
        <w:rPr>
          <w:sz w:val="28"/>
          <w:szCs w:val="28"/>
        </w:rPr>
        <w:t xml:space="preserve">/2017 </w:t>
      </w:r>
    </w:p>
    <w:p w:rsidR="00DA01AA" w:rsidRPr="00470FED" w:rsidRDefault="00470FED" w:rsidP="000B1160">
      <w:pPr>
        <w:jc w:val="center"/>
        <w:rPr>
          <w:sz w:val="28"/>
          <w:szCs w:val="28"/>
        </w:rPr>
      </w:pPr>
      <w:r w:rsidRPr="00470FED">
        <w:rPr>
          <w:sz w:val="28"/>
          <w:szCs w:val="28"/>
        </w:rPr>
        <w:t xml:space="preserve">COAT </w:t>
      </w:r>
      <w:proofErr w:type="spellStart"/>
      <w:r w:rsidRPr="00470FED">
        <w:rPr>
          <w:sz w:val="28"/>
          <w:szCs w:val="28"/>
        </w:rPr>
        <w:t>M</w:t>
      </w:r>
      <w:r w:rsidR="001B2955">
        <w:rPr>
          <w:sz w:val="28"/>
          <w:szCs w:val="28"/>
        </w:rPr>
        <w:t>icromotion</w:t>
      </w:r>
      <w:proofErr w:type="spellEnd"/>
      <w:r w:rsidR="001B2955">
        <w:rPr>
          <w:sz w:val="28"/>
          <w:szCs w:val="28"/>
        </w:rPr>
        <w:t xml:space="preserve"> Sensor Density </w:t>
      </w:r>
      <w:r w:rsidRPr="00470FED">
        <w:rPr>
          <w:sz w:val="28"/>
          <w:szCs w:val="28"/>
        </w:rPr>
        <w:t>Calibration Procedure</w:t>
      </w:r>
    </w:p>
    <w:p w:rsidR="0043668D" w:rsidRDefault="0043668D" w:rsidP="0043668D">
      <w:pPr>
        <w:spacing w:after="0" w:line="240" w:lineRule="auto"/>
        <w:jc w:val="both"/>
      </w:pPr>
      <w:r>
        <w:t>8.3.1.4 Calibration of FDM:</w:t>
      </w:r>
    </w:p>
    <w:p w:rsidR="0043668D" w:rsidRDefault="0043668D" w:rsidP="0043668D">
      <w:pPr>
        <w:spacing w:after="0" w:line="240" w:lineRule="auto"/>
        <w:jc w:val="both"/>
      </w:pPr>
      <w:r>
        <w:t>(1) Calibrate the Micro Motion FDM before every reference oil test using the procedure outlined in Annex A16.</w:t>
      </w:r>
    </w:p>
    <w:p w:rsidR="0043668D" w:rsidRDefault="0043668D" w:rsidP="0043668D">
      <w:pPr>
        <w:spacing w:after="0" w:line="240" w:lineRule="auto"/>
        <w:jc w:val="both"/>
      </w:pPr>
      <w:r>
        <w:t xml:space="preserve"> </w:t>
      </w:r>
    </w:p>
    <w:p w:rsidR="0043668D" w:rsidRPr="00821A64" w:rsidRDefault="0043668D" w:rsidP="00821A64">
      <w:pPr>
        <w:spacing w:after="0" w:line="240" w:lineRule="auto"/>
        <w:jc w:val="center"/>
        <w:rPr>
          <w:b/>
        </w:rPr>
      </w:pPr>
      <w:r w:rsidRPr="00821A64">
        <w:rPr>
          <w:b/>
        </w:rPr>
        <w:t>A16. Flow Density Meter Calibration Procedure</w:t>
      </w:r>
    </w:p>
    <w:p w:rsidR="00470FED" w:rsidRDefault="0043668D" w:rsidP="0043668D">
      <w:pPr>
        <w:spacing w:after="0" w:line="240" w:lineRule="auto"/>
      </w:pPr>
      <w:r>
        <w:t xml:space="preserve">A16.1 </w:t>
      </w:r>
      <w:r w:rsidR="00821A64" w:rsidRPr="00821A64">
        <w:rPr>
          <w:i/>
        </w:rPr>
        <w:t xml:space="preserve">Overview </w:t>
      </w:r>
      <w:r w:rsidR="00821A64">
        <w:t xml:space="preserve">- </w:t>
      </w:r>
      <w:r w:rsidR="001B2955">
        <w:t>The g</w:t>
      </w:r>
      <w:r w:rsidR="009A5468">
        <w:t>oal of th</w:t>
      </w:r>
      <w:r>
        <w:t>is</w:t>
      </w:r>
      <w:r w:rsidR="009A5468">
        <w:t xml:space="preserve"> procedure is to </w:t>
      </w:r>
      <w:r w:rsidR="00B60204">
        <w:t>calibrate individual Micro</w:t>
      </w:r>
      <w:r w:rsidR="004B6661">
        <w:t xml:space="preserve"> M</w:t>
      </w:r>
      <w:r w:rsidR="00B60204">
        <w:t>otion</w:t>
      </w:r>
      <w:r w:rsidR="00F8685F">
        <w:t xml:space="preserve"> (MM)</w:t>
      </w:r>
      <w:r w:rsidR="00B60204">
        <w:t xml:space="preserve"> sensors to match the ASTM D4052 </w:t>
      </w:r>
      <w:r>
        <w:t xml:space="preserve">determined </w:t>
      </w:r>
      <w:r w:rsidR="00B60204">
        <w:t xml:space="preserve">density of </w:t>
      </w:r>
      <w:proofErr w:type="gramStart"/>
      <w:r w:rsidR="00B60204">
        <w:t xml:space="preserve">a </w:t>
      </w:r>
      <w:r w:rsidR="004E1323">
        <w:t>standard</w:t>
      </w:r>
      <w:proofErr w:type="gramEnd"/>
      <w:r w:rsidR="004E1323">
        <w:t xml:space="preserve"> oil</w:t>
      </w:r>
      <w:r w:rsidR="00B60204">
        <w:t xml:space="preserve">.  </w:t>
      </w:r>
      <w:r w:rsidR="005D46DD">
        <w:t xml:space="preserve">The standard </w:t>
      </w:r>
      <w:r w:rsidR="004E1323">
        <w:t>oil</w:t>
      </w:r>
      <w:r>
        <w:t xml:space="preserve"> for this procedure</w:t>
      </w:r>
      <w:r w:rsidR="004E1323">
        <w:t xml:space="preserve"> </w:t>
      </w:r>
      <w:r w:rsidR="005D46DD">
        <w:t xml:space="preserve">will be </w:t>
      </w:r>
      <w:r>
        <w:t xml:space="preserve">the </w:t>
      </w:r>
      <w:r w:rsidR="001F23D0" w:rsidRPr="004B6661">
        <w:t>current</w:t>
      </w:r>
      <w:r w:rsidRPr="004B6661">
        <w:t>ly accepted</w:t>
      </w:r>
      <w:r w:rsidR="001F23D0" w:rsidRPr="004B6661">
        <w:t xml:space="preserve"> </w:t>
      </w:r>
      <w:r w:rsidR="005D46DD" w:rsidRPr="004B6661">
        <w:t>COAT reference oil</w:t>
      </w:r>
      <w:r w:rsidR="004E1323" w:rsidRPr="004B6661">
        <w:t xml:space="preserve">s </w:t>
      </w:r>
      <w:r w:rsidR="001F23D0" w:rsidRPr="004B6661">
        <w:t>as outlined in the LTMS</w:t>
      </w:r>
      <w:r w:rsidRPr="004B6661">
        <w:t xml:space="preserve"> document</w:t>
      </w:r>
      <w:r w:rsidR="001F23D0" w:rsidRPr="004B6661">
        <w:t>.</w:t>
      </w:r>
      <w:r w:rsidRPr="004B6661">
        <w:t xml:space="preserve">  </w:t>
      </w:r>
      <w:r w:rsidR="00B60204">
        <w:t>Th</w:t>
      </w:r>
      <w:r>
        <w:t>is</w:t>
      </w:r>
      <w:r w:rsidR="00B60204">
        <w:t xml:space="preserve"> procedure uses linear </w:t>
      </w:r>
      <w:r w:rsidR="001D7C46">
        <w:t xml:space="preserve">regression to compare the D4052 densities to those measured with the sensor at similar temperatures. The </w:t>
      </w:r>
      <w:r w:rsidR="005055AC">
        <w:t xml:space="preserve">slope </w:t>
      </w:r>
      <w:r w:rsidR="009A5468">
        <w:t xml:space="preserve">and </w:t>
      </w:r>
      <w:r w:rsidR="005055AC">
        <w:t>intercept</w:t>
      </w:r>
      <w:r w:rsidR="009A5468">
        <w:t xml:space="preserve"> </w:t>
      </w:r>
      <w:r w:rsidR="001D7C46">
        <w:t>from the linear regression are incorporated in</w:t>
      </w:r>
      <w:r>
        <w:t>to</w:t>
      </w:r>
      <w:r w:rsidR="001D7C46">
        <w:t xml:space="preserve"> the data acquisition system and </w:t>
      </w:r>
      <w:r>
        <w:t>these values are included in the test report.</w:t>
      </w:r>
    </w:p>
    <w:p w:rsidR="00821A64" w:rsidRDefault="00821A64" w:rsidP="0043668D">
      <w:pPr>
        <w:spacing w:after="0" w:line="240" w:lineRule="auto"/>
      </w:pPr>
    </w:p>
    <w:p w:rsidR="00821A64" w:rsidRDefault="00821A64" w:rsidP="0043668D">
      <w:pPr>
        <w:spacing w:after="0" w:line="240" w:lineRule="auto"/>
      </w:pPr>
      <w:r>
        <w:t xml:space="preserve">A16.2 </w:t>
      </w:r>
      <w:r>
        <w:rPr>
          <w:i/>
        </w:rPr>
        <w:t>Calibration Procedure</w:t>
      </w:r>
    </w:p>
    <w:p w:rsidR="00470FED" w:rsidRPr="00861A10" w:rsidRDefault="00821A64" w:rsidP="00821A64">
      <w:pPr>
        <w:spacing w:after="0" w:line="240" w:lineRule="auto"/>
      </w:pPr>
      <w:r>
        <w:t xml:space="preserve">A16.2.1 </w:t>
      </w:r>
      <w:r w:rsidR="00470FED" w:rsidRPr="00861A10">
        <w:t xml:space="preserve">Use a </w:t>
      </w:r>
      <w:r w:rsidR="00861A10" w:rsidRPr="00861A10">
        <w:t xml:space="preserve">2013 or newer </w:t>
      </w:r>
      <w:r w:rsidR="00470FED" w:rsidRPr="00861A10">
        <w:t>CMF025M</w:t>
      </w:r>
      <w:r w:rsidR="00843725">
        <w:t xml:space="preserve"> </w:t>
      </w:r>
      <w:r w:rsidR="00843725" w:rsidRPr="004B6661">
        <w:t xml:space="preserve">with Emerson temperature compensated calibration </w:t>
      </w:r>
      <w:r w:rsidR="00470FED" w:rsidRPr="00861A10">
        <w:t xml:space="preserve">and </w:t>
      </w:r>
      <w:r w:rsidR="00861A10">
        <w:t>p</w:t>
      </w:r>
      <w:r w:rsidR="00470FED" w:rsidRPr="00861A10">
        <w:t xml:space="preserve">aired </w:t>
      </w:r>
      <w:r w:rsidR="00861A10">
        <w:t>t</w:t>
      </w:r>
      <w:r w:rsidR="00470FED" w:rsidRPr="00861A10">
        <w:t>ransmitter</w:t>
      </w:r>
      <w:r w:rsidR="004A21F0" w:rsidRPr="00861A10">
        <w:t xml:space="preserve"> that is shown to be in good working order by Emerson Processing –</w:t>
      </w:r>
      <w:r w:rsidR="00981DE4" w:rsidRPr="00861A10">
        <w:t xml:space="preserve"> </w:t>
      </w:r>
      <w:r w:rsidR="004A21F0" w:rsidRPr="00861A10">
        <w:t>Micro Motion Division.</w:t>
      </w:r>
      <w:r w:rsidR="009A5468" w:rsidRPr="00861A10">
        <w:t xml:space="preserve"> </w:t>
      </w:r>
    </w:p>
    <w:p w:rsidR="00470FED" w:rsidRDefault="00821A64" w:rsidP="00821A64">
      <w:pPr>
        <w:spacing w:after="0" w:line="240" w:lineRule="auto"/>
      </w:pPr>
      <w:r>
        <w:t xml:space="preserve">A16.2.2 </w:t>
      </w:r>
      <w:r w:rsidR="00470FED">
        <w:t>In</w:t>
      </w:r>
      <w:r w:rsidR="00981DE4">
        <w:t>put</w:t>
      </w:r>
      <w:r w:rsidR="00470FED">
        <w:t xml:space="preserve"> all </w:t>
      </w:r>
      <w:r w:rsidR="005D46DD">
        <w:t>Emerson supplied</w:t>
      </w:r>
      <w:r w:rsidR="00470FED">
        <w:t xml:space="preserve"> </w:t>
      </w:r>
      <w:r w:rsidR="005D46DD">
        <w:t xml:space="preserve">meter </w:t>
      </w:r>
      <w:r w:rsidR="00470FED">
        <w:t>calibration coefficient values into the Transmitter using a Hart Communicator</w:t>
      </w:r>
      <w:r w:rsidR="00981DE4">
        <w:t>,</w:t>
      </w:r>
      <w:r w:rsidR="00470FED">
        <w:t xml:space="preserve"> or other device.</w:t>
      </w:r>
      <w:r w:rsidR="005D46DD">
        <w:t xml:space="preserve"> These coefficients may not be adjusted unless the sensor is recalibrated by Emerson.</w:t>
      </w:r>
    </w:p>
    <w:p w:rsidR="005D46DD" w:rsidRDefault="00821A64" w:rsidP="00821A64">
      <w:pPr>
        <w:spacing w:after="0" w:line="240" w:lineRule="auto"/>
      </w:pPr>
      <w:r>
        <w:t xml:space="preserve">A16.2.3 </w:t>
      </w:r>
      <w:r w:rsidR="005D46DD">
        <w:t>Set the Micro Motion Density output range from 0 g/mL to 1 g/mL</w:t>
      </w:r>
    </w:p>
    <w:p w:rsidR="00821A64" w:rsidRDefault="004B6661" w:rsidP="00821A64">
      <w:pPr>
        <w:spacing w:after="0" w:line="240" w:lineRule="auto"/>
      </w:pPr>
      <w:r>
        <w:t>A16.2.4</w:t>
      </w:r>
      <w:r w:rsidR="00843725">
        <w:t xml:space="preserve"> </w:t>
      </w:r>
      <w:r w:rsidR="00843725" w:rsidRPr="004B6661">
        <w:t xml:space="preserve">Record </w:t>
      </w:r>
      <w:r w:rsidR="00A42D06" w:rsidRPr="004B6661">
        <w:t xml:space="preserve">the values of the </w:t>
      </w:r>
      <w:r w:rsidR="0080203F" w:rsidRPr="004B6661">
        <w:t xml:space="preserve">initial </w:t>
      </w:r>
      <w:r w:rsidR="00A42D06">
        <w:t xml:space="preserve">slope and </w:t>
      </w:r>
      <w:r w:rsidR="005055AC">
        <w:t>intercept.</w:t>
      </w:r>
      <w:r w:rsidR="00821A64">
        <w:t xml:space="preserve"> </w:t>
      </w:r>
    </w:p>
    <w:p w:rsidR="00470FED" w:rsidRPr="004B6661" w:rsidRDefault="00AD25CB" w:rsidP="00821A64">
      <w:pPr>
        <w:spacing w:after="0" w:line="240" w:lineRule="auto"/>
      </w:pPr>
      <w:r>
        <w:t xml:space="preserve">A16.2.5 </w:t>
      </w:r>
      <w:r w:rsidR="008B0014">
        <w:t>Initial c</w:t>
      </w:r>
      <w:r w:rsidR="00470FED">
        <w:t>alibrati</w:t>
      </w:r>
      <w:r w:rsidR="008B0014">
        <w:t xml:space="preserve">on of each </w:t>
      </w:r>
      <w:r w:rsidR="00470FED">
        <w:t>device will require se</w:t>
      </w:r>
      <w:r w:rsidR="00A84913">
        <w:t>tt</w:t>
      </w:r>
      <w:r w:rsidR="00470FED">
        <w:t xml:space="preserve">ing </w:t>
      </w:r>
      <w:r>
        <w:t>the density flow meter data acquisition s</w:t>
      </w:r>
      <w:r w:rsidR="005055AC">
        <w:t>lope</w:t>
      </w:r>
      <w:r w:rsidR="00A84913">
        <w:t xml:space="preserve"> and </w:t>
      </w:r>
      <w:r w:rsidR="008B0014">
        <w:t>o</w:t>
      </w:r>
      <w:r w:rsidR="00A84913">
        <w:t>ffset</w:t>
      </w:r>
      <w:r w:rsidR="008B0014">
        <w:t xml:space="preserve"> </w:t>
      </w:r>
      <w:r w:rsidR="008B0014" w:rsidRPr="004B6661">
        <w:t>to</w:t>
      </w:r>
      <w:r w:rsidR="004B6661">
        <w:t xml:space="preserve"> 1 and 0</w:t>
      </w:r>
      <w:r w:rsidR="00843725" w:rsidRPr="004B6661">
        <w:t xml:space="preserve"> respectively</w:t>
      </w:r>
      <w:r w:rsidR="004B6661">
        <w:t xml:space="preserve">. </w:t>
      </w:r>
      <w:r w:rsidR="008B0014">
        <w:t xml:space="preserve"> Only first-order corrections are allowed.</w:t>
      </w:r>
      <w:r w:rsidR="00843725">
        <w:t xml:space="preserve">   </w:t>
      </w:r>
      <w:r w:rsidR="00843725" w:rsidRPr="004B6661">
        <w:t xml:space="preserve">Slope and offset is applied to calculated density from the tube period. </w:t>
      </w:r>
    </w:p>
    <w:p w:rsidR="00372BB7" w:rsidRDefault="00AD25CB" w:rsidP="00AD25CB">
      <w:pPr>
        <w:spacing w:after="0" w:line="240" w:lineRule="auto"/>
      </w:pPr>
      <w:r>
        <w:t xml:space="preserve">A16.2.5.1 </w:t>
      </w:r>
      <w:r w:rsidR="00372BB7">
        <w:t xml:space="preserve">Per Section </w:t>
      </w:r>
      <w:r w:rsidR="00372BB7" w:rsidRPr="00372BB7">
        <w:t>10.2</w:t>
      </w:r>
      <w:r w:rsidR="00372BB7">
        <w:t xml:space="preserve"> through 10.2.5</w:t>
      </w:r>
      <w:r w:rsidR="00372BB7" w:rsidRPr="00372BB7">
        <w:t xml:space="preserve"> </w:t>
      </w:r>
      <w:r w:rsidR="00372BB7" w:rsidRPr="00AD25CB">
        <w:rPr>
          <w:i/>
          <w:iCs/>
        </w:rPr>
        <w:t>Aeration Pretest Procedure</w:t>
      </w:r>
      <w:r w:rsidR="00372BB7">
        <w:t xml:space="preserve"> r</w:t>
      </w:r>
      <w:r w:rsidR="00A84913" w:rsidRPr="009A5468">
        <w:t xml:space="preserve">un two flushes of </w:t>
      </w:r>
      <w:r w:rsidR="004E1323">
        <w:t>reference oil</w:t>
      </w:r>
      <w:r w:rsidR="005055AC">
        <w:t xml:space="preserve"> </w:t>
      </w:r>
      <w:r w:rsidR="00A84913" w:rsidRPr="009A5468">
        <w:t>to remove hang-up from previous fluids and</w:t>
      </w:r>
      <w:r w:rsidR="004E1323">
        <w:t xml:space="preserve"> use a </w:t>
      </w:r>
      <w:r w:rsidR="000B1160" w:rsidRPr="009A5468">
        <w:t xml:space="preserve">CAT </w:t>
      </w:r>
      <w:r w:rsidR="00A84913" w:rsidRPr="009A5468">
        <w:t>1R-1808 fresh filter with the first charge.</w:t>
      </w:r>
    </w:p>
    <w:p w:rsidR="00A84913" w:rsidRPr="009A5468" w:rsidRDefault="00AD25CB" w:rsidP="00AD25CB">
      <w:pPr>
        <w:spacing w:after="0" w:line="240" w:lineRule="auto"/>
      </w:pPr>
      <w:r>
        <w:t xml:space="preserve">A16.2.5.2 </w:t>
      </w:r>
      <w:r w:rsidR="00A84913" w:rsidRPr="009A5468">
        <w:t xml:space="preserve">On the third and final charge, </w:t>
      </w:r>
      <w:r w:rsidR="004E1323">
        <w:t xml:space="preserve">use </w:t>
      </w:r>
      <w:r w:rsidR="00A84913" w:rsidRPr="009A5468">
        <w:t xml:space="preserve">a new </w:t>
      </w:r>
      <w:r w:rsidR="005055AC">
        <w:t xml:space="preserve">approved batch controlled oil </w:t>
      </w:r>
      <w:r w:rsidR="00A84913" w:rsidRPr="009A5468">
        <w:t>filter</w:t>
      </w:r>
      <w:r w:rsidR="005055AC">
        <w:t>.</w:t>
      </w:r>
      <w:r w:rsidR="00A84913" w:rsidRPr="009A5468">
        <w:t xml:space="preserve">  Run the engine </w:t>
      </w:r>
      <w:r w:rsidR="00C0165D">
        <w:t>for</w:t>
      </w:r>
      <w:r w:rsidR="00A84913" w:rsidRPr="009A5468">
        <w:t xml:space="preserve"> </w:t>
      </w:r>
      <w:r w:rsidR="00C0165D" w:rsidRPr="009A5468">
        <w:t>5 minutes at idle</w:t>
      </w:r>
      <w:r w:rsidR="005D46DD">
        <w:t xml:space="preserve"> </w:t>
      </w:r>
      <w:r w:rsidR="00A84913" w:rsidRPr="009A5468">
        <w:t xml:space="preserve">to </w:t>
      </w:r>
      <w:r w:rsidR="00C0165D">
        <w:t>flow</w:t>
      </w:r>
      <w:r w:rsidR="00A84913" w:rsidRPr="009A5468">
        <w:t xml:space="preserve"> the newest oil through the</w:t>
      </w:r>
      <w:r w:rsidR="004E1323">
        <w:t xml:space="preserve"> aeration measurement </w:t>
      </w:r>
      <w:r w:rsidR="00A84913" w:rsidRPr="009A5468">
        <w:t xml:space="preserve">circuit (lines, </w:t>
      </w:r>
      <w:r w:rsidR="004E1323">
        <w:t>sensor</w:t>
      </w:r>
      <w:r w:rsidR="00A84913" w:rsidRPr="009A5468">
        <w:t xml:space="preserve">, and pump). </w:t>
      </w:r>
      <w:r w:rsidR="00C0165D">
        <w:t>A</w:t>
      </w:r>
      <w:r w:rsidR="006201E0">
        <w:t>fter 5</w:t>
      </w:r>
      <w:r w:rsidR="00C0165D">
        <w:t xml:space="preserve"> minutes</w:t>
      </w:r>
      <w:r w:rsidR="009A5468" w:rsidRPr="009A5468">
        <w:t xml:space="preserve">, </w:t>
      </w:r>
      <w:r w:rsidR="00C0165D">
        <w:t>s</w:t>
      </w:r>
      <w:r w:rsidR="00A84913" w:rsidRPr="009A5468">
        <w:t xml:space="preserve">top the engine and leave </w:t>
      </w:r>
      <w:r w:rsidR="006201E0">
        <w:t xml:space="preserve">it </w:t>
      </w:r>
      <w:r w:rsidR="00A84913" w:rsidRPr="009A5468">
        <w:t xml:space="preserve">off until the all the next </w:t>
      </w:r>
      <w:r w:rsidR="00372BB7">
        <w:t xml:space="preserve">calibration </w:t>
      </w:r>
      <w:r w:rsidR="00A84913" w:rsidRPr="009A5468">
        <w:t>steps are complete.</w:t>
      </w:r>
      <w:r w:rsidR="00A540CF" w:rsidRPr="009A5468">
        <w:t xml:space="preserve"> This </w:t>
      </w:r>
      <w:r w:rsidR="00C0165D">
        <w:t>will add</w:t>
      </w:r>
      <w:r w:rsidR="00A540CF" w:rsidRPr="009A5468">
        <w:t xml:space="preserve"> an extra </w:t>
      </w:r>
      <w:r w:rsidR="006201E0">
        <w:t>5</w:t>
      </w:r>
      <w:r w:rsidR="00A540CF" w:rsidRPr="009A5468">
        <w:t xml:space="preserve"> minutes </w:t>
      </w:r>
      <w:r w:rsidR="00C0165D">
        <w:t>of warmup time to a</w:t>
      </w:r>
      <w:r w:rsidR="00372BB7">
        <w:t xml:space="preserve"> reference</w:t>
      </w:r>
      <w:r w:rsidR="00C0165D">
        <w:t xml:space="preserve"> test.</w:t>
      </w:r>
    </w:p>
    <w:p w:rsidR="00A84913" w:rsidRDefault="00AD25CB" w:rsidP="00AD25CB">
      <w:pPr>
        <w:spacing w:after="0" w:line="240" w:lineRule="auto"/>
      </w:pPr>
      <w:r>
        <w:t xml:space="preserve">A16.2.5.3 </w:t>
      </w:r>
      <w:r w:rsidR="00A84913">
        <w:t xml:space="preserve">Obtain D4052 density data from your laboratory at the intervals outlined in the </w:t>
      </w:r>
      <w:r w:rsidR="000B1160">
        <w:t xml:space="preserve">COAT </w:t>
      </w:r>
      <w:r w:rsidR="00A84913">
        <w:t>procedure and verify</w:t>
      </w:r>
      <w:r w:rsidR="000B1160">
        <w:t xml:space="preserve"> that</w:t>
      </w:r>
      <w:r w:rsidR="00A84913">
        <w:t xml:space="preserve"> the </w:t>
      </w:r>
      <w:r w:rsidR="00C0165D">
        <w:t xml:space="preserve">linear </w:t>
      </w:r>
      <w:r w:rsidR="00A84913">
        <w:t>R</w:t>
      </w:r>
      <w:r w:rsidR="00A84913" w:rsidRPr="00AD25CB">
        <w:rPr>
          <w:vertAlign w:val="superscript"/>
        </w:rPr>
        <w:t>2</w:t>
      </w:r>
      <w:r w:rsidR="00A84913">
        <w:t xml:space="preserve"> is greater than 0.9999.  These </w:t>
      </w:r>
      <w:r w:rsidR="006201E0">
        <w:t>data</w:t>
      </w:r>
      <w:r w:rsidR="00A84913">
        <w:t xml:space="preserve"> will be used to set the DAQ’s new </w:t>
      </w:r>
      <w:r w:rsidR="005055AC">
        <w:t>slope</w:t>
      </w:r>
      <w:r w:rsidR="00A84913">
        <w:t xml:space="preserve"> and </w:t>
      </w:r>
      <w:r w:rsidR="005055AC">
        <w:t>intercept</w:t>
      </w:r>
      <w:r w:rsidR="00A84913">
        <w:t>.</w:t>
      </w:r>
    </w:p>
    <w:p w:rsidR="00A84913" w:rsidRPr="001F505B" w:rsidRDefault="00AD25CB" w:rsidP="00AD25CB">
      <w:pPr>
        <w:spacing w:after="0" w:line="240" w:lineRule="auto"/>
        <w:rPr>
          <w:color w:val="00B050"/>
        </w:rPr>
      </w:pPr>
      <w:r>
        <w:t xml:space="preserve">A16.2.5.4 </w:t>
      </w:r>
      <w:proofErr w:type="gramStart"/>
      <w:r w:rsidR="00D81B69">
        <w:t>Set</w:t>
      </w:r>
      <w:proofErr w:type="gramEnd"/>
      <w:r w:rsidR="00A84913">
        <w:t xml:space="preserve"> the </w:t>
      </w:r>
      <w:r w:rsidR="00861A10">
        <w:t>sensor enclosure</w:t>
      </w:r>
      <w:r w:rsidR="00A84913">
        <w:t xml:space="preserve"> temp</w:t>
      </w:r>
      <w:r w:rsidR="006201E0">
        <w:t xml:space="preserve">erature controls to target the </w:t>
      </w:r>
      <w:r w:rsidR="00F20190">
        <w:t xml:space="preserve">average of </w:t>
      </w:r>
      <w:r w:rsidR="006201E0">
        <w:t>sensor in and sensor out temperature</w:t>
      </w:r>
      <w:r w:rsidR="00F20190">
        <w:t xml:space="preserve"> </w:t>
      </w:r>
      <w:r w:rsidR="00A84913">
        <w:t>to</w:t>
      </w:r>
      <w:r w:rsidR="006201E0">
        <w:t xml:space="preserve"> 5</w:t>
      </w:r>
      <w:r w:rsidR="00A84913">
        <w:t>0</w:t>
      </w:r>
      <w:r w:rsidR="00C240DA">
        <w:t>°C</w:t>
      </w:r>
      <w:r w:rsidR="006201E0">
        <w:t xml:space="preserve"> </w:t>
      </w:r>
      <w:r w:rsidR="0072793F">
        <w:t>±</w:t>
      </w:r>
      <w:r w:rsidR="006201E0">
        <w:t>2°C of target</w:t>
      </w:r>
      <w:r w:rsidR="00A84913">
        <w:t xml:space="preserve">. </w:t>
      </w:r>
      <w:r w:rsidR="00D81B69">
        <w:t>T</w:t>
      </w:r>
      <w:r w:rsidR="00C240DA">
        <w:t xml:space="preserve">he </w:t>
      </w:r>
      <w:r w:rsidR="00861A10">
        <w:t>enclosure</w:t>
      </w:r>
      <w:r w:rsidR="00C240DA">
        <w:t xml:space="preserve"> and measured oil temperatures </w:t>
      </w:r>
      <w:r w:rsidR="00A84913">
        <w:t xml:space="preserve">must be stable </w:t>
      </w:r>
      <w:r w:rsidR="0072793F">
        <w:t>±</w:t>
      </w:r>
      <w:r w:rsidR="00625BD2" w:rsidRPr="0072793F">
        <w:t>0.50</w:t>
      </w:r>
      <w:r w:rsidR="006201E0">
        <w:t xml:space="preserve">°C </w:t>
      </w:r>
      <w:r w:rsidR="00A84913">
        <w:t xml:space="preserve">for at least 30 minutes. Record </w:t>
      </w:r>
      <w:proofErr w:type="spellStart"/>
      <w:r w:rsidR="001F505B" w:rsidRPr="004B6661">
        <w:t>MMinTemp</w:t>
      </w:r>
      <w:proofErr w:type="spellEnd"/>
      <w:r w:rsidR="001F505B" w:rsidRPr="004B6661">
        <w:t xml:space="preserve">, </w:t>
      </w:r>
      <w:proofErr w:type="spellStart"/>
      <w:r w:rsidR="001F505B" w:rsidRPr="004B6661">
        <w:t>MMoutTemp</w:t>
      </w:r>
      <w:proofErr w:type="spellEnd"/>
      <w:r w:rsidR="001F505B" w:rsidRPr="004B6661">
        <w:t xml:space="preserve">, </w:t>
      </w:r>
      <w:proofErr w:type="spellStart"/>
      <w:r w:rsidR="001F505B" w:rsidRPr="004B6661">
        <w:t>MMPeriod</w:t>
      </w:r>
      <w:proofErr w:type="spellEnd"/>
      <w:r w:rsidR="004B6661" w:rsidRPr="004B6661">
        <w:t xml:space="preserve">, </w:t>
      </w:r>
      <w:proofErr w:type="spellStart"/>
      <w:proofErr w:type="gramStart"/>
      <w:r w:rsidR="004B6661" w:rsidRPr="004B6661">
        <w:t>MMRTDTemp</w:t>
      </w:r>
      <w:proofErr w:type="spellEnd"/>
      <w:proofErr w:type="gramEnd"/>
      <w:r w:rsidR="001F505B" w:rsidRPr="004B6661">
        <w:t xml:space="preserve"> </w:t>
      </w:r>
      <w:r w:rsidR="006201E0">
        <w:t xml:space="preserve">at 1Hz </w:t>
      </w:r>
      <w:r w:rsidR="00A84913">
        <w:t xml:space="preserve">for 120 seconds and average </w:t>
      </w:r>
      <w:r w:rsidR="006201E0">
        <w:t>it</w:t>
      </w:r>
      <w:r w:rsidR="00A84913">
        <w:t>.</w:t>
      </w:r>
      <w:r w:rsidR="00C240DA">
        <w:t xml:space="preserve"> </w:t>
      </w:r>
      <w:r w:rsidR="00D40485">
        <w:t xml:space="preserve">Note: </w:t>
      </w:r>
      <w:r w:rsidR="00C240DA">
        <w:t xml:space="preserve">This target setting and stabilization </w:t>
      </w:r>
      <w:r w:rsidR="00372BB7">
        <w:t xml:space="preserve">period </w:t>
      </w:r>
      <w:r w:rsidR="00C240DA">
        <w:t xml:space="preserve">can take </w:t>
      </w:r>
      <w:r w:rsidR="001F505B" w:rsidRPr="004B6661">
        <w:t>s</w:t>
      </w:r>
      <w:r w:rsidR="00944B05" w:rsidRPr="004B6661">
        <w:t>everal hours and the temperature is not stable if rising or falling within the 30 minute stabilization window</w:t>
      </w:r>
      <w:r w:rsidR="00C240DA" w:rsidRPr="004B6661">
        <w:t>.</w:t>
      </w:r>
    </w:p>
    <w:p w:rsidR="00C240DA" w:rsidRDefault="00AD25CB" w:rsidP="00AD25CB">
      <w:pPr>
        <w:spacing w:after="0" w:line="240" w:lineRule="auto"/>
      </w:pPr>
      <w:proofErr w:type="gramStart"/>
      <w:r>
        <w:t xml:space="preserve">A16.2.5.5 </w:t>
      </w:r>
      <w:r w:rsidR="00C240DA">
        <w:t xml:space="preserve">Repeat </w:t>
      </w:r>
      <w:r w:rsidR="001F505B" w:rsidRPr="0072793F">
        <w:t xml:space="preserve">A16.2.5.4 </w:t>
      </w:r>
      <w:r w:rsidR="00861A10">
        <w:t>and target</w:t>
      </w:r>
      <w:r w:rsidR="00C240DA">
        <w:t xml:space="preserve"> 60, 70, 80, and 90°C</w:t>
      </w:r>
      <w:r w:rsidR="0072793F">
        <w:t>.</w:t>
      </w:r>
      <w:proofErr w:type="gramEnd"/>
      <w:r w:rsidR="00C240DA">
        <w:t xml:space="preserve"> </w:t>
      </w:r>
    </w:p>
    <w:p w:rsidR="006E7390" w:rsidRDefault="006E7390" w:rsidP="0043668D">
      <w:pPr>
        <w:spacing w:after="0" w:line="240" w:lineRule="auto"/>
      </w:pPr>
    </w:p>
    <w:p w:rsidR="006E7390" w:rsidRDefault="006E7390" w:rsidP="0043668D">
      <w:pPr>
        <w:spacing w:after="0" w:line="240" w:lineRule="auto"/>
      </w:pPr>
    </w:p>
    <w:p w:rsidR="005055AC" w:rsidRDefault="00AD25CB" w:rsidP="00AD25CB">
      <w:pPr>
        <w:spacing w:after="0" w:line="240" w:lineRule="auto"/>
      </w:pPr>
      <w:r>
        <w:t xml:space="preserve">A16.2.5.6 </w:t>
      </w:r>
      <w:proofErr w:type="gramStart"/>
      <w:r w:rsidR="00C240DA">
        <w:t>Using</w:t>
      </w:r>
      <w:proofErr w:type="gramEnd"/>
      <w:r w:rsidR="00C240DA">
        <w:t xml:space="preserve"> linear regression c</w:t>
      </w:r>
      <w:r w:rsidR="00D81B69">
        <w:t xml:space="preserve">alculate the DAQ’s New </w:t>
      </w:r>
      <w:r w:rsidR="005055AC">
        <w:t>Slope</w:t>
      </w:r>
      <w:r w:rsidR="00D81B69">
        <w:t xml:space="preserve"> and Offset</w:t>
      </w:r>
      <w:r w:rsidR="00A7577A">
        <w:t xml:space="preserve"> using the calculated </w:t>
      </w:r>
      <w:r w:rsidR="00D40E04" w:rsidRPr="0072793F">
        <w:t>density</w:t>
      </w:r>
      <w:r w:rsidR="00D40E04">
        <w:t xml:space="preserve"> </w:t>
      </w:r>
      <w:r w:rsidR="00A7577A">
        <w:t>readings and the D4052 Density values</w:t>
      </w:r>
      <w:r w:rsidR="00D81B69">
        <w:t xml:space="preserve">.  </w:t>
      </w:r>
      <w:r w:rsidR="00BE1683">
        <w:t>Report t</w:t>
      </w:r>
      <w:r w:rsidR="00D81B69">
        <w:t xml:space="preserve">hese </w:t>
      </w:r>
      <w:r w:rsidR="00A7577A">
        <w:t xml:space="preserve">coefficients </w:t>
      </w:r>
      <w:r w:rsidR="00BE1683">
        <w:t>on the appropriate report form</w:t>
      </w:r>
      <w:r w:rsidR="00D81B69">
        <w:t>.</w:t>
      </w:r>
    </w:p>
    <w:p w:rsidR="005055AC" w:rsidRDefault="00AD25CB" w:rsidP="00AD25CB">
      <w:pPr>
        <w:spacing w:after="0" w:line="240" w:lineRule="auto"/>
      </w:pPr>
      <w:r>
        <w:lastRenderedPageBreak/>
        <w:t xml:space="preserve">A16.2.5.7 </w:t>
      </w:r>
      <w:r w:rsidR="00A7577A">
        <w:t>A</w:t>
      </w:r>
      <w:r w:rsidR="000B1160">
        <w:t xml:space="preserve"> calibration </w:t>
      </w:r>
      <w:r w:rsidR="00A7577A">
        <w:t xml:space="preserve">must occur </w:t>
      </w:r>
      <w:r w:rsidR="00BE1683">
        <w:t>during the first r</w:t>
      </w:r>
      <w:r w:rsidR="00A7577A">
        <w:t xml:space="preserve">eference </w:t>
      </w:r>
      <w:r w:rsidR="00BE1683">
        <w:t xml:space="preserve">attempt.  A new calibration does not need to be done in the event of a re-run of a failed reference test.  </w:t>
      </w:r>
      <w:r w:rsidR="00D40E04" w:rsidRPr="0072793F">
        <w:t xml:space="preserve">A </w:t>
      </w:r>
      <w:r w:rsidR="00A55D27" w:rsidRPr="0072793F">
        <w:t>c</w:t>
      </w:r>
      <w:r w:rsidR="00A55D27">
        <w:t xml:space="preserve">hange in measured </w:t>
      </w:r>
      <w:r w:rsidR="000B1160">
        <w:t xml:space="preserve">density </w:t>
      </w:r>
      <w:r w:rsidR="00A55D27">
        <w:t>of</w:t>
      </w:r>
      <w:r w:rsidR="00C240DA">
        <w:t xml:space="preserve"> 1.0% or </w:t>
      </w:r>
      <w:r w:rsidR="00C240DA" w:rsidRPr="0072793F">
        <w:t xml:space="preserve">more </w:t>
      </w:r>
      <w:r w:rsidR="00D40E04" w:rsidRPr="0072793F">
        <w:t xml:space="preserve">at any of the target temperatures </w:t>
      </w:r>
      <w:r w:rsidR="000B1160" w:rsidRPr="00C240DA">
        <w:t xml:space="preserve">will require </w:t>
      </w:r>
      <w:r w:rsidR="000B1160">
        <w:t xml:space="preserve">change of the DAQ’s </w:t>
      </w:r>
      <w:r w:rsidR="005055AC">
        <w:t>slope</w:t>
      </w:r>
      <w:r w:rsidR="000B1160">
        <w:t xml:space="preserve"> and </w:t>
      </w:r>
      <w:r w:rsidR="005055AC">
        <w:t>intercept</w:t>
      </w:r>
      <w:r w:rsidR="000B1160">
        <w:t>.</w:t>
      </w:r>
      <w:r>
        <w:t xml:space="preserve">  </w:t>
      </w:r>
      <w:r w:rsidR="00945FD4">
        <w:t xml:space="preserve"> </w:t>
      </w:r>
      <w:r>
        <w:t>R</w:t>
      </w:r>
      <w:r w:rsidR="00A7577A">
        <w:t xml:space="preserve">epair </w:t>
      </w:r>
      <w:r>
        <w:t xml:space="preserve">of the flow density meter is </w:t>
      </w:r>
      <w:r w:rsidR="00945FD4">
        <w:t>required</w:t>
      </w:r>
      <w:r w:rsidR="00A7577A">
        <w:t xml:space="preserve"> if the </w:t>
      </w:r>
      <w:r w:rsidR="00945FD4">
        <w:t>density measured is more than</w:t>
      </w:r>
      <w:r w:rsidR="00A7577A">
        <w:t xml:space="preserve"> 2% </w:t>
      </w:r>
      <w:r w:rsidR="00945FD4">
        <w:t>different from the</w:t>
      </w:r>
      <w:r w:rsidR="00A7577A">
        <w:t xml:space="preserve"> D4052 value.</w:t>
      </w:r>
      <w:r w:rsidR="00A55D27">
        <w:t xml:space="preserve"> </w:t>
      </w:r>
    </w:p>
    <w:p w:rsidR="000B1160" w:rsidRDefault="000B1160" w:rsidP="0043668D">
      <w:pPr>
        <w:pStyle w:val="ListParagraph"/>
        <w:numPr>
          <w:ilvl w:val="1"/>
          <w:numId w:val="1"/>
        </w:numPr>
        <w:spacing w:after="0" w:line="240" w:lineRule="auto"/>
      </w:pPr>
      <w:bookmarkStart w:id="0" w:name="_GoBack"/>
      <w:bookmarkEnd w:id="0"/>
      <w:r>
        <w:t xml:space="preserve">For </w:t>
      </w:r>
      <w:r w:rsidR="00A55D27">
        <w:t>e</w:t>
      </w:r>
      <w:r>
        <w:t xml:space="preserve">xample, </w:t>
      </w:r>
      <w:r w:rsidR="00BE1683">
        <w:t xml:space="preserve">a reference </w:t>
      </w:r>
      <w:r w:rsidR="004A21F0">
        <w:t>o</w:t>
      </w:r>
      <w:r>
        <w:t xml:space="preserve">il has </w:t>
      </w:r>
      <w:r w:rsidR="00BE1683">
        <w:t xml:space="preserve">a </w:t>
      </w:r>
      <w:r>
        <w:t>D4052 value of .8392</w:t>
      </w:r>
      <w:r w:rsidR="00BE1683">
        <w:t xml:space="preserve"> g/mL</w:t>
      </w:r>
      <w:r>
        <w:t xml:space="preserve"> at 70</w:t>
      </w:r>
      <w:r w:rsidR="004A3B1B" w:rsidRPr="00C240DA">
        <w:t>°C</w:t>
      </w:r>
      <w:r>
        <w:t>.  If the new calibration coefficients produce a shift of more</w:t>
      </w:r>
      <w:r w:rsidR="00BE1683">
        <w:t xml:space="preserve"> than .0084 g/mL, the coefficients must be changed. </w:t>
      </w:r>
      <w:r w:rsidR="00A7577A">
        <w:t xml:space="preserve">  If the shift is more than .0168</w:t>
      </w:r>
      <w:r w:rsidR="00BE1683">
        <w:t xml:space="preserve"> g/mL </w:t>
      </w:r>
      <w:r w:rsidR="004A3B1B" w:rsidRPr="004A3B1B">
        <w:t>at 70°C</w:t>
      </w:r>
      <w:r w:rsidR="00A7577A" w:rsidRPr="004A3B1B">
        <w:t xml:space="preserve">, </w:t>
      </w:r>
      <w:r w:rsidR="00AF7086" w:rsidRPr="004A3B1B">
        <w:t xml:space="preserve">the </w:t>
      </w:r>
      <w:r w:rsidR="006E7390" w:rsidRPr="004A3B1B">
        <w:t>sensor</w:t>
      </w:r>
      <w:r w:rsidR="006E7390">
        <w:t xml:space="preserve"> and transmitter must</w:t>
      </w:r>
      <w:r w:rsidR="00AF7086">
        <w:t xml:space="preserve"> be evaluated by </w:t>
      </w:r>
      <w:r w:rsidR="00BE1683">
        <w:t>the manufacturer</w:t>
      </w:r>
      <w:r w:rsidR="00AF7086">
        <w:t>.</w:t>
      </w:r>
    </w:p>
    <w:p w:rsidR="001B2955" w:rsidRPr="0072793F" w:rsidRDefault="00AD25CB" w:rsidP="00AD25CB">
      <w:pPr>
        <w:spacing w:after="0" w:line="240" w:lineRule="auto"/>
      </w:pPr>
      <w:r>
        <w:t>A16.2.5.</w:t>
      </w:r>
      <w:r w:rsidRPr="0072793F">
        <w:t>8</w:t>
      </w:r>
      <w:r w:rsidR="00CF2DE8" w:rsidRPr="0072793F">
        <w:t xml:space="preserve"> </w:t>
      </w:r>
      <w:proofErr w:type="gramStart"/>
      <w:r w:rsidR="00CF2DE8" w:rsidRPr="0072793F">
        <w:t>Any</w:t>
      </w:r>
      <w:proofErr w:type="gramEnd"/>
      <w:r w:rsidR="00CF2DE8" w:rsidRPr="0072793F">
        <w:t xml:space="preserve"> change to the slope or intercept will immediately terminate the calibration period.</w:t>
      </w:r>
    </w:p>
    <w:sectPr w:rsidR="001B2955" w:rsidRPr="0072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D5518"/>
    <w:multiLevelType w:val="hybridMultilevel"/>
    <w:tmpl w:val="99887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ED"/>
    <w:rsid w:val="00025662"/>
    <w:rsid w:val="000B1160"/>
    <w:rsid w:val="00114261"/>
    <w:rsid w:val="00197A72"/>
    <w:rsid w:val="001B2955"/>
    <w:rsid w:val="001D7C46"/>
    <w:rsid w:val="001F23D0"/>
    <w:rsid w:val="001F2F79"/>
    <w:rsid w:val="001F505B"/>
    <w:rsid w:val="00372BB7"/>
    <w:rsid w:val="003A43E8"/>
    <w:rsid w:val="0041664E"/>
    <w:rsid w:val="0043668D"/>
    <w:rsid w:val="00462DF7"/>
    <w:rsid w:val="00470FED"/>
    <w:rsid w:val="004828D3"/>
    <w:rsid w:val="004A21F0"/>
    <w:rsid w:val="004A3B1B"/>
    <w:rsid w:val="004B6661"/>
    <w:rsid w:val="004E1323"/>
    <w:rsid w:val="005055AC"/>
    <w:rsid w:val="00561385"/>
    <w:rsid w:val="005D46DD"/>
    <w:rsid w:val="00605CFF"/>
    <w:rsid w:val="006201E0"/>
    <w:rsid w:val="00625BD2"/>
    <w:rsid w:val="00645927"/>
    <w:rsid w:val="006E7390"/>
    <w:rsid w:val="0072793F"/>
    <w:rsid w:val="007A245C"/>
    <w:rsid w:val="0080203F"/>
    <w:rsid w:val="00821A64"/>
    <w:rsid w:val="00843725"/>
    <w:rsid w:val="00861A10"/>
    <w:rsid w:val="008661F8"/>
    <w:rsid w:val="008A477A"/>
    <w:rsid w:val="008B0014"/>
    <w:rsid w:val="00944B05"/>
    <w:rsid w:val="00945FD4"/>
    <w:rsid w:val="00981DE4"/>
    <w:rsid w:val="009A4C71"/>
    <w:rsid w:val="009A5468"/>
    <w:rsid w:val="00A42D06"/>
    <w:rsid w:val="00A540CF"/>
    <w:rsid w:val="00A55D27"/>
    <w:rsid w:val="00A7577A"/>
    <w:rsid w:val="00A84913"/>
    <w:rsid w:val="00AD25CB"/>
    <w:rsid w:val="00AE4407"/>
    <w:rsid w:val="00AF7086"/>
    <w:rsid w:val="00B60204"/>
    <w:rsid w:val="00BC2E1D"/>
    <w:rsid w:val="00BE1683"/>
    <w:rsid w:val="00C0165D"/>
    <w:rsid w:val="00C240DA"/>
    <w:rsid w:val="00CA621D"/>
    <w:rsid w:val="00CF2DE8"/>
    <w:rsid w:val="00D40485"/>
    <w:rsid w:val="00D40E04"/>
    <w:rsid w:val="00D81B69"/>
    <w:rsid w:val="00DA01AA"/>
    <w:rsid w:val="00DE382B"/>
    <w:rsid w:val="00E63452"/>
    <w:rsid w:val="00F20190"/>
    <w:rsid w:val="00F83B49"/>
    <w:rsid w:val="00F8685F"/>
    <w:rsid w:val="00F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Intertek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Griffin</dc:creator>
  <cp:lastModifiedBy>Gutzwiller, James</cp:lastModifiedBy>
  <cp:revision>3</cp:revision>
  <cp:lastPrinted>2017-09-21T11:03:00Z</cp:lastPrinted>
  <dcterms:created xsi:type="dcterms:W3CDTF">2017-09-20T21:13:00Z</dcterms:created>
  <dcterms:modified xsi:type="dcterms:W3CDTF">2017-09-21T11:15:00Z</dcterms:modified>
</cp:coreProperties>
</file>