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073" w:rsidRDefault="005A5015" w:rsidP="005A5015">
      <w:pPr>
        <w:pStyle w:val="Heading1"/>
        <w:pBdr>
          <w:bottom w:val="single" w:sz="4" w:space="1" w:color="auto"/>
        </w:pBdr>
        <w:jc w:val="center"/>
      </w:pPr>
      <w:r>
        <w:t>Supplemental C13 Measurements</w:t>
      </w:r>
    </w:p>
    <w:p w:rsidR="005A5015" w:rsidRDefault="005A5015" w:rsidP="005A5015"/>
    <w:p w:rsidR="005A5015" w:rsidRDefault="005A5015" w:rsidP="005A5015">
      <w:r>
        <w:t>The following measurements are recommended to be taken for all tests to help identify the cause of increased oil consumption on C13 deposit tests with low deposit levels. These measurements should be reported in a supplementary measurement summary attached to official reports.</w:t>
      </w:r>
    </w:p>
    <w:p w:rsidR="005A5015" w:rsidRDefault="005A5015" w:rsidP="005A5015">
      <w:pPr>
        <w:pStyle w:val="ListParagraph"/>
        <w:numPr>
          <w:ilvl w:val="0"/>
          <w:numId w:val="1"/>
        </w:numPr>
      </w:pPr>
      <w:r>
        <w:t>Ring Mass Loss</w:t>
      </w:r>
    </w:p>
    <w:p w:rsidR="005A5015" w:rsidRDefault="00D8748C" w:rsidP="005A5015">
      <w:pPr>
        <w:pStyle w:val="ListParagraph"/>
        <w:numPr>
          <w:ilvl w:val="0"/>
          <w:numId w:val="1"/>
        </w:numPr>
      </w:pPr>
      <w:r>
        <w:t>Ring End Gap</w:t>
      </w:r>
    </w:p>
    <w:p w:rsidR="00D8748C" w:rsidRDefault="00D8748C" w:rsidP="005A5015">
      <w:pPr>
        <w:pStyle w:val="ListParagraph"/>
        <w:numPr>
          <w:ilvl w:val="0"/>
          <w:numId w:val="1"/>
        </w:numPr>
      </w:pPr>
      <w:r>
        <w:t>Ring to Piston Side Clearance</w:t>
      </w:r>
    </w:p>
    <w:p w:rsidR="005A5015" w:rsidRDefault="005A5015" w:rsidP="005A5015">
      <w:pPr>
        <w:pStyle w:val="ListParagraph"/>
        <w:numPr>
          <w:ilvl w:val="0"/>
          <w:numId w:val="1"/>
        </w:numPr>
      </w:pPr>
      <w:r>
        <w:t>Liner Surface Roughness</w:t>
      </w:r>
    </w:p>
    <w:p w:rsidR="005A5015" w:rsidRPr="00380FFF" w:rsidRDefault="005A5015" w:rsidP="005A5015">
      <w:pPr>
        <w:pStyle w:val="ListParagraph"/>
        <w:numPr>
          <w:ilvl w:val="0"/>
          <w:numId w:val="1"/>
        </w:numPr>
      </w:pPr>
      <w:r w:rsidRPr="00380FFF">
        <w:t>Liner Polish Rating</w:t>
      </w:r>
    </w:p>
    <w:p w:rsidR="005A5015" w:rsidRDefault="005A5015" w:rsidP="005A5015">
      <w:pPr>
        <w:pStyle w:val="Heading1"/>
        <w:pBdr>
          <w:bottom w:val="single" w:sz="4" w:space="1" w:color="auto"/>
        </w:pBdr>
      </w:pPr>
      <w:r>
        <w:t xml:space="preserve">Ring </w:t>
      </w:r>
      <w:r w:rsidR="00D8748C">
        <w:t>Measurements</w:t>
      </w:r>
    </w:p>
    <w:p w:rsidR="00D8748C" w:rsidRPr="00C90707" w:rsidRDefault="00D8748C" w:rsidP="00D8748C">
      <w:pPr>
        <w:autoSpaceDE w:val="0"/>
        <w:autoSpaceDN w:val="0"/>
        <w:adjustRightInd w:val="0"/>
        <w:spacing w:after="0" w:line="240" w:lineRule="auto"/>
        <w:rPr>
          <w:rFonts w:cs="Times New Roman"/>
          <w:b/>
          <w:bCs/>
          <w:sz w:val="28"/>
          <w:szCs w:val="28"/>
        </w:rPr>
      </w:pPr>
    </w:p>
    <w:p w:rsidR="00D8748C" w:rsidRPr="00D8748C" w:rsidRDefault="00D8748C" w:rsidP="00D8748C">
      <w:pPr>
        <w:spacing w:line="240" w:lineRule="auto"/>
        <w:contextualSpacing/>
        <w:rPr>
          <w:b/>
        </w:rPr>
      </w:pPr>
      <w:r w:rsidRPr="00D8748C">
        <w:rPr>
          <w:b/>
        </w:rPr>
        <w:t>1. Pre-test Procedure</w:t>
      </w:r>
    </w:p>
    <w:p w:rsidR="00D8748C" w:rsidRPr="00C90707" w:rsidRDefault="00D8748C" w:rsidP="00D8748C">
      <w:pPr>
        <w:spacing w:line="240" w:lineRule="auto"/>
        <w:contextualSpacing/>
      </w:pPr>
      <w:r w:rsidRPr="00C90707">
        <w:t>1.1 Prior to measuring rings, identify the cylinder number by a series of small axial notches filed</w:t>
      </w:r>
    </w:p>
    <w:p w:rsidR="00D8748C" w:rsidRPr="00C90707" w:rsidRDefault="00D8748C" w:rsidP="00D8748C">
      <w:pPr>
        <w:spacing w:line="240" w:lineRule="auto"/>
        <w:contextualSpacing/>
      </w:pPr>
      <w:proofErr w:type="gramStart"/>
      <w:r w:rsidRPr="00C90707">
        <w:t>in</w:t>
      </w:r>
      <w:proofErr w:type="gramEnd"/>
      <w:r w:rsidRPr="00C90707">
        <w:t xml:space="preserve"> the top inside diameter corner, to the left of the ring gap, with the gap oriented at 12:00. Be</w:t>
      </w:r>
    </w:p>
    <w:p w:rsidR="00D8748C" w:rsidRPr="00C90707" w:rsidRDefault="00D8748C" w:rsidP="00D8748C">
      <w:pPr>
        <w:spacing w:line="240" w:lineRule="auto"/>
        <w:contextualSpacing/>
      </w:pPr>
      <w:proofErr w:type="gramStart"/>
      <w:r w:rsidRPr="00C90707">
        <w:t>careful</w:t>
      </w:r>
      <w:proofErr w:type="gramEnd"/>
      <w:r w:rsidRPr="00C90707">
        <w:t xml:space="preserve"> not to raise a burr while marking the ring.</w:t>
      </w:r>
    </w:p>
    <w:p w:rsidR="00D8748C" w:rsidRDefault="00D8748C" w:rsidP="00D8748C">
      <w:pPr>
        <w:spacing w:line="240" w:lineRule="auto"/>
        <w:contextualSpacing/>
      </w:pPr>
      <w:r w:rsidRPr="00C90707">
        <w:t>1.2</w:t>
      </w:r>
      <w:r w:rsidRPr="00C90707">
        <w:rPr>
          <w:color w:val="FF0000"/>
        </w:rPr>
        <w:t xml:space="preserve"> </w:t>
      </w:r>
      <w:r w:rsidRPr="00C90707">
        <w:t xml:space="preserve">Clean the rings </w:t>
      </w:r>
      <w:r w:rsidR="00E42AE4">
        <w:t>according to the C13 test procedure</w:t>
      </w:r>
      <w:r>
        <w:t>.</w:t>
      </w:r>
    </w:p>
    <w:p w:rsidR="00D8748C" w:rsidRPr="00C90707" w:rsidRDefault="00D8748C" w:rsidP="00D8748C">
      <w:pPr>
        <w:spacing w:line="240" w:lineRule="auto"/>
        <w:contextualSpacing/>
      </w:pPr>
      <w:r w:rsidRPr="00C90707">
        <w:t>1.4 Weigh the top rings, second rings, and oil rings on a scale capable of a resolution of 1 mg.</w:t>
      </w:r>
    </w:p>
    <w:p w:rsidR="00D8748C" w:rsidRPr="00C90707" w:rsidRDefault="00D8748C" w:rsidP="00D8748C">
      <w:pPr>
        <w:spacing w:line="240" w:lineRule="auto"/>
        <w:contextualSpacing/>
      </w:pPr>
      <w:r w:rsidRPr="00C90707">
        <w:t>Include the oil ring expander in the oil ring weight.</w:t>
      </w:r>
    </w:p>
    <w:p w:rsidR="00D8748C" w:rsidRPr="00C90707" w:rsidRDefault="00D8748C" w:rsidP="00D8748C">
      <w:pPr>
        <w:spacing w:line="240" w:lineRule="auto"/>
        <w:contextualSpacing/>
      </w:pPr>
      <w:r w:rsidRPr="00C90707">
        <w:t xml:space="preserve">1.5 Measure ring end gaps for the top ring, second ring, and oil ring using a </w:t>
      </w:r>
      <w:r w:rsidR="00C24F5B">
        <w:t xml:space="preserve">taper </w:t>
      </w:r>
      <w:r w:rsidRPr="00C90707">
        <w:t>gauge with the ring individually</w:t>
      </w:r>
      <w:r>
        <w:t xml:space="preserve"> </w:t>
      </w:r>
      <w:r w:rsidRPr="00C90707">
        <w:t>confined in a 130.048-mm (5.120-in.) diameter gage and through a cutout of no more than 15.0</w:t>
      </w:r>
      <w:r>
        <w:t xml:space="preserve"> </w:t>
      </w:r>
      <w:r w:rsidRPr="00C90707">
        <w:t>mm (0.59 in.) in length. Be careful not to raise a burr while inserting the ring.</w:t>
      </w:r>
    </w:p>
    <w:p w:rsidR="00D8748C" w:rsidRDefault="00D8748C" w:rsidP="00D8748C">
      <w:pPr>
        <w:spacing w:line="240" w:lineRule="auto"/>
        <w:contextualSpacing/>
      </w:pPr>
      <w:r w:rsidRPr="00C90707">
        <w:t>1.6 Measure ring to piston side clearances using a</w:t>
      </w:r>
      <w:r>
        <w:t xml:space="preserve"> modified liner with a cutout for</w:t>
      </w:r>
      <w:r w:rsidRPr="00C90707">
        <w:t xml:space="preserve"> feeler gauge</w:t>
      </w:r>
      <w:r w:rsidR="00C24F5B">
        <w:t xml:space="preserve"> and record the minimum and maximum side clearance</w:t>
      </w:r>
      <w:r>
        <w:t xml:space="preserve">. The </w:t>
      </w:r>
      <w:r w:rsidRPr="00C90707">
        <w:t xml:space="preserve">ring gaps </w:t>
      </w:r>
      <w:r>
        <w:t xml:space="preserve">should be located </w:t>
      </w:r>
      <w:r w:rsidRPr="00C90707">
        <w:t>in the 2 O’clock position. Measure the side clearance</w:t>
      </w:r>
      <w:r w:rsidR="00C24F5B">
        <w:t>,</w:t>
      </w:r>
      <w:r w:rsidRPr="00C90707">
        <w:t xml:space="preserve"> at </w:t>
      </w:r>
      <w:r w:rsidR="00C24F5B">
        <w:t xml:space="preserve">a minimum, of </w:t>
      </w:r>
      <w:r w:rsidRPr="00C90707">
        <w:t>12, 3, 6 and 9 O’clock</w:t>
      </w:r>
      <w:r w:rsidR="00C24F5B">
        <w:t xml:space="preserve"> to determine the minimum and maximum clearance</w:t>
      </w:r>
      <w:r w:rsidRPr="00C90707">
        <w:t>.</w:t>
      </w:r>
    </w:p>
    <w:p w:rsidR="00D8748C" w:rsidRPr="00C90707" w:rsidRDefault="00D8748C" w:rsidP="00D8748C">
      <w:pPr>
        <w:spacing w:line="240" w:lineRule="auto"/>
        <w:contextualSpacing/>
      </w:pPr>
    </w:p>
    <w:p w:rsidR="00D8748C" w:rsidRPr="00333F6A" w:rsidRDefault="00D8748C" w:rsidP="00D8748C">
      <w:pPr>
        <w:spacing w:line="240" w:lineRule="auto"/>
        <w:contextualSpacing/>
        <w:rPr>
          <w:b/>
        </w:rPr>
      </w:pPr>
      <w:r w:rsidRPr="00333F6A">
        <w:rPr>
          <w:b/>
        </w:rPr>
        <w:t>2. Post Test Procedure</w:t>
      </w:r>
    </w:p>
    <w:p w:rsidR="00D8748C" w:rsidRDefault="00D8748C" w:rsidP="00D8748C">
      <w:pPr>
        <w:spacing w:line="240" w:lineRule="auto"/>
        <w:contextualSpacing/>
      </w:pPr>
      <w:r w:rsidRPr="00C90707">
        <w:t xml:space="preserve">2.1 </w:t>
      </w:r>
      <w:r>
        <w:t xml:space="preserve">Rate the carbon deposits on the rings according to the procedure. </w:t>
      </w:r>
    </w:p>
    <w:p w:rsidR="00C24F5B" w:rsidRPr="00C90707" w:rsidRDefault="00C24F5B" w:rsidP="00C24F5B">
      <w:pPr>
        <w:spacing w:line="240" w:lineRule="auto"/>
        <w:contextualSpacing/>
      </w:pPr>
      <w:r>
        <w:t>2.2</w:t>
      </w:r>
      <w:r w:rsidRPr="00C90707">
        <w:t xml:space="preserve"> Weigh the top rings, second rings, and oil rings on a scale capable of a resolution of 1 mg.</w:t>
      </w:r>
    </w:p>
    <w:p w:rsidR="004163DA" w:rsidRDefault="00C24F5B" w:rsidP="00D8748C">
      <w:pPr>
        <w:spacing w:line="240" w:lineRule="auto"/>
        <w:contextualSpacing/>
        <w:rPr>
          <w:color w:val="FF0000"/>
        </w:rPr>
      </w:pPr>
      <w:r w:rsidRPr="00C90707">
        <w:t>Include the oil ring expander in the oil ring weight.</w:t>
      </w:r>
      <w:r>
        <w:t xml:space="preserve"> This weight will include the carbon deposits. Special care should be taken to preserve the carbon deposits after the rings have been rated.</w:t>
      </w:r>
    </w:p>
    <w:p w:rsidR="00E42AE4" w:rsidRDefault="00E42AE4" w:rsidP="00E42AE4">
      <w:pPr>
        <w:spacing w:line="240" w:lineRule="auto"/>
        <w:contextualSpacing/>
      </w:pPr>
      <w:r>
        <w:t>2.</w:t>
      </w:r>
      <w:r w:rsidR="00C24F5B">
        <w:t>3</w:t>
      </w:r>
      <w:r w:rsidRPr="00C90707">
        <w:t xml:space="preserve"> </w:t>
      </w:r>
      <w:r w:rsidR="00C24F5B">
        <w:t xml:space="preserve">Re-install the rings onto the test piston from the same cylinder. </w:t>
      </w:r>
      <w:r w:rsidRPr="00C90707">
        <w:t>Measure ring to piston side clearances using a</w:t>
      </w:r>
      <w:r>
        <w:t xml:space="preserve"> modified liner with a cutout for</w:t>
      </w:r>
      <w:r w:rsidRPr="00C90707">
        <w:t xml:space="preserve"> feeler gauge </w:t>
      </w:r>
      <w:r>
        <w:t xml:space="preserve">measurements at 90 degree intervals. The </w:t>
      </w:r>
      <w:r w:rsidRPr="00C90707">
        <w:t xml:space="preserve">ring gaps </w:t>
      </w:r>
      <w:r>
        <w:t xml:space="preserve">should be located </w:t>
      </w:r>
      <w:r w:rsidRPr="00C90707">
        <w:t>in the 2 O’clock position. Measure the side clearance at 12, 3, 6 and 9 O’clock.</w:t>
      </w:r>
    </w:p>
    <w:p w:rsidR="00D8748C" w:rsidRPr="00C90707" w:rsidRDefault="00D8748C" w:rsidP="00D8748C">
      <w:pPr>
        <w:spacing w:line="240" w:lineRule="auto"/>
        <w:contextualSpacing/>
      </w:pPr>
      <w:r>
        <w:t>2.</w:t>
      </w:r>
      <w:r w:rsidR="00C24F5B">
        <w:t>4</w:t>
      </w:r>
      <w:r>
        <w:t xml:space="preserve"> </w:t>
      </w:r>
      <w:r w:rsidR="00C24F5B">
        <w:t>Remove the rings from the piston and p</w:t>
      </w:r>
      <w:r w:rsidRPr="00C90707">
        <w:t>lace the rings in a blaster, and blast the carbon coated surfaces with a walnut shell medium</w:t>
      </w:r>
      <w:r w:rsidR="00C24F5B">
        <w:t xml:space="preserve"> </w:t>
      </w:r>
      <w:r w:rsidRPr="00C90707">
        <w:t>until the carbon has been removed the rings.</w:t>
      </w:r>
    </w:p>
    <w:p w:rsidR="00D8748C" w:rsidRPr="00C90707" w:rsidRDefault="00D8748C" w:rsidP="00D8748C">
      <w:pPr>
        <w:spacing w:line="240" w:lineRule="auto"/>
        <w:contextualSpacing/>
      </w:pPr>
      <w:r w:rsidRPr="00C90707">
        <w:t>2.</w:t>
      </w:r>
      <w:r w:rsidR="00C24F5B">
        <w:t>5</w:t>
      </w:r>
      <w:r w:rsidRPr="00C90707">
        <w:t xml:space="preserve"> Mix a solution of 2500 </w:t>
      </w:r>
      <w:proofErr w:type="spellStart"/>
      <w:r w:rsidRPr="00C90707">
        <w:t>mL</w:t>
      </w:r>
      <w:proofErr w:type="spellEnd"/>
      <w:r w:rsidRPr="00C90707">
        <w:t xml:space="preserve"> water and 50 </w:t>
      </w:r>
      <w:proofErr w:type="spellStart"/>
      <w:r w:rsidRPr="00C90707">
        <w:t>mL</w:t>
      </w:r>
      <w:proofErr w:type="spellEnd"/>
      <w:r w:rsidRPr="00C90707">
        <w:t xml:space="preserve"> Natural Orange18 (or equivalent) in a container.</w:t>
      </w:r>
    </w:p>
    <w:p w:rsidR="00D8748C" w:rsidRPr="00C90707" w:rsidRDefault="00D8748C" w:rsidP="00D8748C">
      <w:pPr>
        <w:spacing w:line="240" w:lineRule="auto"/>
        <w:contextualSpacing/>
      </w:pPr>
      <w:r w:rsidRPr="00C90707">
        <w:t>Place the rings in the solution, and then place the container into a</w:t>
      </w:r>
      <w:r w:rsidR="00C24F5B">
        <w:t>n ultra</w:t>
      </w:r>
      <w:r w:rsidRPr="00C90707">
        <w:t>sonic cleaner for 15 min.</w:t>
      </w:r>
    </w:p>
    <w:p w:rsidR="00D8748C" w:rsidRPr="00C90707" w:rsidRDefault="00D8748C" w:rsidP="00D8748C">
      <w:pPr>
        <w:spacing w:line="240" w:lineRule="auto"/>
        <w:contextualSpacing/>
      </w:pPr>
      <w:r w:rsidRPr="00C90707">
        <w:lastRenderedPageBreak/>
        <w:t>Visually inspect the rings for cleanliness. If carbon remains on the rings, soak the rings for an</w:t>
      </w:r>
    </w:p>
    <w:p w:rsidR="00D8748C" w:rsidRPr="00C90707" w:rsidRDefault="00D8748C" w:rsidP="00D8748C">
      <w:pPr>
        <w:spacing w:line="240" w:lineRule="auto"/>
        <w:contextualSpacing/>
      </w:pPr>
      <w:proofErr w:type="gramStart"/>
      <w:r w:rsidRPr="00C90707">
        <w:t>additional</w:t>
      </w:r>
      <w:proofErr w:type="gramEnd"/>
      <w:r w:rsidRPr="00C90707">
        <w:t xml:space="preserve"> 5 to 10 min in the </w:t>
      </w:r>
      <w:r w:rsidR="00C24F5B">
        <w:t>ultra</w:t>
      </w:r>
      <w:r w:rsidRPr="00C90707">
        <w:t>sonic cleaner.</w:t>
      </w:r>
    </w:p>
    <w:p w:rsidR="00D8748C" w:rsidRPr="00C90707" w:rsidRDefault="00D8748C" w:rsidP="00D8748C">
      <w:pPr>
        <w:spacing w:line="240" w:lineRule="auto"/>
        <w:contextualSpacing/>
      </w:pPr>
      <w:r w:rsidRPr="00C90707">
        <w:t>2.</w:t>
      </w:r>
      <w:r w:rsidR="00C24F5B">
        <w:t>6</w:t>
      </w:r>
      <w:r w:rsidRPr="00C90707">
        <w:t xml:space="preserve"> Rinse the rings in hot water immediately after removing them from the cleaning solution.</w:t>
      </w:r>
    </w:p>
    <w:p w:rsidR="00D8748C" w:rsidRPr="00C90707" w:rsidRDefault="00D8748C" w:rsidP="00D8748C">
      <w:pPr>
        <w:spacing w:line="240" w:lineRule="auto"/>
        <w:contextualSpacing/>
      </w:pPr>
      <w:r w:rsidRPr="00C90707">
        <w:t>2.</w:t>
      </w:r>
      <w:r w:rsidR="00C24F5B">
        <w:t>7</w:t>
      </w:r>
      <w:r w:rsidRPr="00C90707">
        <w:t xml:space="preserve"> Spray the rings with solvent and then spray the rings dry with air. Rinse in pentane. Do not</w:t>
      </w:r>
    </w:p>
    <w:p w:rsidR="00D8748C" w:rsidRPr="00C90707" w:rsidRDefault="00D8748C" w:rsidP="00D8748C">
      <w:pPr>
        <w:spacing w:line="240" w:lineRule="auto"/>
        <w:contextualSpacing/>
      </w:pPr>
      <w:proofErr w:type="gramStart"/>
      <w:r w:rsidRPr="00C90707">
        <w:t>handle</w:t>
      </w:r>
      <w:proofErr w:type="gramEnd"/>
      <w:r w:rsidRPr="00C90707">
        <w:t xml:space="preserve"> rings with bare hands. Use gloves or plastic covered tongs.</w:t>
      </w:r>
    </w:p>
    <w:p w:rsidR="00D8748C" w:rsidRPr="00C90707" w:rsidRDefault="00D8748C" w:rsidP="00D8748C">
      <w:pPr>
        <w:spacing w:line="240" w:lineRule="auto"/>
        <w:contextualSpacing/>
      </w:pPr>
      <w:r w:rsidRPr="00C90707">
        <w:t>2.</w:t>
      </w:r>
      <w:r w:rsidR="00C24F5B">
        <w:t>8</w:t>
      </w:r>
      <w:r w:rsidRPr="00C90707">
        <w:t xml:space="preserve"> Weigh top rings, second rings, and oil rings on a scale capable of a resolution of 1 mg.</w:t>
      </w:r>
    </w:p>
    <w:p w:rsidR="00D8748C" w:rsidRPr="00C90707" w:rsidRDefault="00D8748C" w:rsidP="00D8748C">
      <w:pPr>
        <w:spacing w:line="240" w:lineRule="auto"/>
        <w:contextualSpacing/>
      </w:pPr>
      <w:r w:rsidRPr="00C90707">
        <w:t>Include the oil ring expander in the oil ring weight.</w:t>
      </w:r>
    </w:p>
    <w:p w:rsidR="00D8748C" w:rsidRPr="00C90707" w:rsidRDefault="00D8748C" w:rsidP="00D8748C">
      <w:pPr>
        <w:spacing w:line="240" w:lineRule="auto"/>
        <w:contextualSpacing/>
      </w:pPr>
      <w:r w:rsidRPr="00C90707">
        <w:t>2.</w:t>
      </w:r>
      <w:r w:rsidR="00C24F5B">
        <w:t>9</w:t>
      </w:r>
      <w:r w:rsidRPr="00C90707">
        <w:t xml:space="preserve"> Measure ring end gaps for the top ring, second ring, and oil ring with the ring individually</w:t>
      </w:r>
    </w:p>
    <w:p w:rsidR="00D8748C" w:rsidRPr="00C90707" w:rsidRDefault="00D8748C" w:rsidP="00D8748C">
      <w:pPr>
        <w:spacing w:line="240" w:lineRule="auto"/>
        <w:contextualSpacing/>
      </w:pPr>
      <w:proofErr w:type="gramStart"/>
      <w:r w:rsidRPr="00C90707">
        <w:t>confined</w:t>
      </w:r>
      <w:proofErr w:type="gramEnd"/>
      <w:r w:rsidRPr="00C90707">
        <w:t xml:space="preserve"> in a 130.048-mm (5.120-in.) diameter gage and through a cutout of no more than 15.0</w:t>
      </w:r>
    </w:p>
    <w:p w:rsidR="00D8748C" w:rsidRPr="00C90707" w:rsidRDefault="00D8748C" w:rsidP="00D8748C">
      <w:pPr>
        <w:spacing w:line="240" w:lineRule="auto"/>
        <w:contextualSpacing/>
      </w:pPr>
      <w:proofErr w:type="gramStart"/>
      <w:r w:rsidRPr="00C90707">
        <w:t>mm</w:t>
      </w:r>
      <w:proofErr w:type="gramEnd"/>
      <w:r w:rsidRPr="00C90707">
        <w:t xml:space="preserve"> (0.59 in.) in length. Be careful not to raise a burr while inserting the ring.</w:t>
      </w:r>
    </w:p>
    <w:p w:rsidR="005E634A" w:rsidRDefault="005E634A" w:rsidP="005A5015"/>
    <w:p w:rsidR="005E634A" w:rsidRDefault="005E634A" w:rsidP="005E634A">
      <w:pPr>
        <w:pStyle w:val="Heading1"/>
        <w:pBdr>
          <w:bottom w:val="single" w:sz="4" w:space="1" w:color="auto"/>
        </w:pBdr>
      </w:pPr>
      <w:r>
        <w:t>Liner Surface Roughness</w:t>
      </w:r>
    </w:p>
    <w:p w:rsidR="004E1F6C" w:rsidRPr="00255E9C" w:rsidRDefault="004E1F6C" w:rsidP="004E1F6C">
      <w:pPr>
        <w:autoSpaceDE w:val="0"/>
        <w:autoSpaceDN w:val="0"/>
        <w:adjustRightInd w:val="0"/>
        <w:spacing w:after="0" w:line="240" w:lineRule="auto"/>
        <w:jc w:val="center"/>
        <w:rPr>
          <w:rFonts w:cs="LOLBKA+TimesNewRoman,Bold"/>
          <w:color w:val="000000"/>
          <w:sz w:val="20"/>
          <w:szCs w:val="20"/>
        </w:rPr>
      </w:pPr>
      <w:r w:rsidRPr="00255E9C">
        <w:rPr>
          <w:rFonts w:cs="LOLBKA+TimesNewRoman,Bold"/>
          <w:b/>
          <w:bCs/>
          <w:color w:val="000000"/>
          <w:sz w:val="20"/>
          <w:szCs w:val="20"/>
        </w:rPr>
        <w:t xml:space="preserve">USING THE PRECISION DEVICES, INC. MICROANALYZER 2000 </w:t>
      </w:r>
    </w:p>
    <w:p w:rsidR="004E1F6C" w:rsidRDefault="004E1F6C" w:rsidP="004E1F6C">
      <w:pPr>
        <w:autoSpaceDE w:val="0"/>
        <w:autoSpaceDN w:val="0"/>
        <w:adjustRightInd w:val="0"/>
        <w:spacing w:after="0" w:line="240" w:lineRule="auto"/>
        <w:jc w:val="center"/>
        <w:rPr>
          <w:rFonts w:cs="LOLBKA+TimesNewRoman,Bold"/>
          <w:b/>
          <w:bCs/>
          <w:color w:val="000000"/>
          <w:sz w:val="20"/>
          <w:szCs w:val="20"/>
        </w:rPr>
      </w:pPr>
      <w:r w:rsidRPr="00255E9C">
        <w:rPr>
          <w:rFonts w:cs="LOLBKA+TimesNewRoman,Bold"/>
          <w:b/>
          <w:bCs/>
          <w:color w:val="000000"/>
          <w:sz w:val="20"/>
          <w:szCs w:val="20"/>
        </w:rPr>
        <w:t xml:space="preserve">Rev. 001 8-26-2002 </w:t>
      </w:r>
    </w:p>
    <w:p w:rsidR="00333F6A" w:rsidRDefault="00333F6A" w:rsidP="004E1F6C">
      <w:pPr>
        <w:autoSpaceDE w:val="0"/>
        <w:autoSpaceDN w:val="0"/>
        <w:adjustRightInd w:val="0"/>
        <w:spacing w:after="0" w:line="240" w:lineRule="auto"/>
        <w:jc w:val="center"/>
        <w:rPr>
          <w:rFonts w:cs="LOLBKA+TimesNewRoman,Bold"/>
          <w:b/>
          <w:bCs/>
          <w:color w:val="000000"/>
          <w:sz w:val="20"/>
          <w:szCs w:val="20"/>
        </w:rPr>
      </w:pPr>
      <w:r>
        <w:rPr>
          <w:rFonts w:cs="LOLBKA+TimesNewRoman,Bold"/>
          <w:b/>
          <w:bCs/>
          <w:color w:val="000000"/>
          <w:sz w:val="20"/>
          <w:szCs w:val="20"/>
        </w:rPr>
        <w:t xml:space="preserve">Recommended data processing program: </w:t>
      </w:r>
      <w:proofErr w:type="spellStart"/>
      <w:r>
        <w:rPr>
          <w:rFonts w:cs="LOLBKA+TimesNewRoman,Bold"/>
          <w:b/>
          <w:bCs/>
          <w:color w:val="000000"/>
          <w:sz w:val="20"/>
          <w:szCs w:val="20"/>
        </w:rPr>
        <w:t>OmniSurf</w:t>
      </w:r>
      <w:proofErr w:type="spellEnd"/>
    </w:p>
    <w:p w:rsidR="004E1F6C" w:rsidRDefault="004E1F6C" w:rsidP="00D8748C"/>
    <w:p w:rsidR="00333F6A" w:rsidRPr="00E42AE4" w:rsidRDefault="00E42AE4" w:rsidP="00E42AE4">
      <w:pPr>
        <w:pStyle w:val="ListParagraph"/>
        <w:spacing w:line="240" w:lineRule="auto"/>
        <w:ind w:left="0"/>
        <w:rPr>
          <w:b/>
        </w:rPr>
      </w:pPr>
      <w:r w:rsidRPr="00E42AE4">
        <w:rPr>
          <w:b/>
        </w:rPr>
        <w:t xml:space="preserve">Pre-Test </w:t>
      </w:r>
      <w:r w:rsidR="00333F6A" w:rsidRPr="00E42AE4">
        <w:rPr>
          <w:b/>
        </w:rPr>
        <w:t>Liner Measurements</w:t>
      </w:r>
    </w:p>
    <w:p w:rsidR="00D8748C" w:rsidRDefault="00E42AE4" w:rsidP="00333F6A">
      <w:pPr>
        <w:spacing w:line="240" w:lineRule="auto"/>
        <w:contextualSpacing/>
      </w:pPr>
      <w:r>
        <w:t>1.1</w:t>
      </w:r>
      <w:r w:rsidR="00D8748C">
        <w:t xml:space="preserve"> Pre test measurements should be performed after the liners are clean</w:t>
      </w:r>
      <w:r w:rsidR="00842742">
        <w:t>ed</w:t>
      </w:r>
      <w:r w:rsidR="00D8748C">
        <w:t xml:space="preserve"> as per the </w:t>
      </w:r>
      <w:r w:rsidR="00842742">
        <w:t xml:space="preserve">C13 </w:t>
      </w:r>
      <w:r w:rsidR="00D8748C">
        <w:t xml:space="preserve">procedure. </w:t>
      </w:r>
    </w:p>
    <w:p w:rsidR="00E42AE4" w:rsidRDefault="00E42AE4" w:rsidP="00333F6A">
      <w:pPr>
        <w:spacing w:line="240" w:lineRule="auto"/>
        <w:contextualSpacing/>
        <w:rPr>
          <w:rFonts w:cs="LOLBNE+TimesNewRoman"/>
        </w:rPr>
      </w:pPr>
      <w:r>
        <w:t>1.2 Pre test measurements should be taken every 90</w:t>
      </w:r>
      <w:r w:rsidRPr="00255E9C">
        <w:rPr>
          <w:rFonts w:cs="LOLBNE+TimesNewRoman"/>
        </w:rPr>
        <w:t>°</w:t>
      </w:r>
      <w:r>
        <w:rPr>
          <w:rFonts w:cs="LOLBNE+TimesNewRoman"/>
        </w:rPr>
        <w:t xml:space="preserve"> for a total of 4 traces. </w:t>
      </w:r>
      <w:r w:rsidRPr="00333F6A">
        <w:rPr>
          <w:rFonts w:cs="LOLBNE+TimesNewRoman"/>
        </w:rPr>
        <w:t>The trace is run from 60-40mm (+/- 2mm) below the top of the liner top surface.</w:t>
      </w:r>
    </w:p>
    <w:p w:rsidR="00E42AE4" w:rsidRDefault="00E42AE4" w:rsidP="00333F6A">
      <w:pPr>
        <w:spacing w:line="240" w:lineRule="auto"/>
        <w:contextualSpacing/>
      </w:pPr>
    </w:p>
    <w:p w:rsidR="00E42AE4" w:rsidRPr="00E42AE4" w:rsidRDefault="00E42AE4" w:rsidP="00E42AE4">
      <w:pPr>
        <w:pStyle w:val="ListParagraph"/>
        <w:spacing w:line="240" w:lineRule="auto"/>
        <w:ind w:left="0"/>
        <w:rPr>
          <w:b/>
        </w:rPr>
      </w:pPr>
      <w:r w:rsidRPr="00E42AE4">
        <w:rPr>
          <w:b/>
        </w:rPr>
        <w:t>P</w:t>
      </w:r>
      <w:r>
        <w:rPr>
          <w:b/>
        </w:rPr>
        <w:t>ost</w:t>
      </w:r>
      <w:r w:rsidRPr="00E42AE4">
        <w:rPr>
          <w:b/>
        </w:rPr>
        <w:t>-Test Liner Measurements</w:t>
      </w:r>
    </w:p>
    <w:p w:rsidR="00D8748C" w:rsidRDefault="00E42AE4" w:rsidP="00333F6A">
      <w:pPr>
        <w:spacing w:line="240" w:lineRule="auto"/>
        <w:contextualSpacing/>
        <w:rPr>
          <w:rFonts w:cs="LOLBNE+TimesNewRoman"/>
        </w:rPr>
      </w:pPr>
      <w:r>
        <w:rPr>
          <w:rFonts w:cs="LOLBNE+TimesNewRoman"/>
        </w:rPr>
        <w:t>2.1</w:t>
      </w:r>
      <w:r w:rsidR="00D8748C" w:rsidRPr="00255E9C">
        <w:rPr>
          <w:rFonts w:cs="LOLBNE+TimesNewRoman"/>
        </w:rPr>
        <w:t xml:space="preserve"> </w:t>
      </w:r>
      <w:r>
        <w:rPr>
          <w:rFonts w:cs="LOLBNE+TimesNewRoman"/>
        </w:rPr>
        <w:t>During engine teardown after test the liner should be marked to indicate the orientation towards the front of the engine. After the liner is removed, t</w:t>
      </w:r>
      <w:r w:rsidR="00D8748C" w:rsidRPr="00255E9C">
        <w:rPr>
          <w:rFonts w:cs="LOLBNE+TimesNewRoman"/>
        </w:rPr>
        <w:t xml:space="preserve">he </w:t>
      </w:r>
      <w:r>
        <w:rPr>
          <w:rFonts w:cs="LOLBNE+TimesNewRoman"/>
        </w:rPr>
        <w:t>liner</w:t>
      </w:r>
      <w:r w:rsidR="00D8748C" w:rsidRPr="00255E9C">
        <w:rPr>
          <w:rFonts w:cs="LOLBNE+TimesNewRoman"/>
        </w:rPr>
        <w:t xml:space="preserve"> shall be </w:t>
      </w:r>
      <w:r w:rsidR="00842742">
        <w:rPr>
          <w:rFonts w:cs="LOLBNE+TimesNewRoman"/>
        </w:rPr>
        <w:t xml:space="preserve">permanently </w:t>
      </w:r>
      <w:r w:rsidR="00D8748C" w:rsidRPr="00255E9C">
        <w:rPr>
          <w:rFonts w:cs="LOLBNE+TimesNewRoman"/>
        </w:rPr>
        <w:t xml:space="preserve">marked every </w:t>
      </w:r>
      <w:r w:rsidR="00842742">
        <w:rPr>
          <w:rFonts w:cs="LOLBNE+TimesNewRoman"/>
        </w:rPr>
        <w:t>3</w:t>
      </w:r>
      <w:r w:rsidR="00D8748C" w:rsidRPr="00255E9C">
        <w:rPr>
          <w:rFonts w:cs="LOLBNE+TimesNewRoman"/>
        </w:rPr>
        <w:t>0° (use the clock face positions numbered in a clockwise direction)</w:t>
      </w:r>
      <w:r w:rsidR="00842742">
        <w:rPr>
          <w:rFonts w:cs="LOLBNE+TimesNewRoman"/>
        </w:rPr>
        <w:t xml:space="preserve"> with an engraver, center punch or similar tool</w:t>
      </w:r>
      <w:r w:rsidR="00D8748C" w:rsidRPr="00255E9C">
        <w:rPr>
          <w:rFonts w:cs="LOLBNE+TimesNewRoman"/>
        </w:rPr>
        <w:t xml:space="preserve">. Looking at the top of the sleeve, </w:t>
      </w:r>
      <w:r>
        <w:rPr>
          <w:rFonts w:cs="LOLBNE+TimesNewRoman"/>
        </w:rPr>
        <w:t xml:space="preserve">the </w:t>
      </w:r>
      <w:r w:rsidR="00D8748C" w:rsidRPr="00255E9C">
        <w:rPr>
          <w:rFonts w:cs="LOLBPE+TimesNewRoman,Italic"/>
        </w:rPr>
        <w:t xml:space="preserve">front </w:t>
      </w:r>
      <w:r w:rsidR="00D8748C" w:rsidRPr="00255E9C">
        <w:rPr>
          <w:rFonts w:cs="LOLBNE+TimesNewRoman"/>
        </w:rPr>
        <w:t xml:space="preserve">shall be the 12 o’clock position. </w:t>
      </w:r>
    </w:p>
    <w:p w:rsidR="00D8748C" w:rsidRPr="00333F6A" w:rsidRDefault="00E42AE4" w:rsidP="00333F6A">
      <w:pPr>
        <w:spacing w:line="240" w:lineRule="auto"/>
        <w:contextualSpacing/>
        <w:rPr>
          <w:rFonts w:cs="LOLBNE+TimesNewRoman"/>
        </w:rPr>
      </w:pPr>
      <w:r>
        <w:rPr>
          <w:rFonts w:cs="LOLBNE+TimesNewRoman"/>
        </w:rPr>
        <w:t xml:space="preserve">2.2 </w:t>
      </w:r>
      <w:r>
        <w:t xml:space="preserve">The Liner should be lightly wiped with solvent to remove loose deposits and oil. The carbon deposits on the upper portion of the piston are not intended to be removed before the measurements are taken. </w:t>
      </w:r>
      <w:r w:rsidR="00380FFF">
        <w:rPr>
          <w:rFonts w:cs="LOLBNE+TimesNewRoman"/>
        </w:rPr>
        <w:t xml:space="preserve">2.3 </w:t>
      </w:r>
      <w:r w:rsidR="00D8748C" w:rsidRPr="00333F6A">
        <w:rPr>
          <w:rFonts w:cs="LOLBNE+TimesNewRoman"/>
        </w:rPr>
        <w:t xml:space="preserve">The trace is run from </w:t>
      </w:r>
      <w:r w:rsidR="00333F6A" w:rsidRPr="00333F6A">
        <w:rPr>
          <w:rFonts w:cs="LOLBNE+TimesNewRoman"/>
        </w:rPr>
        <w:t>60-40</w:t>
      </w:r>
      <w:r w:rsidR="00D8748C" w:rsidRPr="00333F6A">
        <w:rPr>
          <w:rFonts w:cs="LOLBNE+TimesNewRoman"/>
        </w:rPr>
        <w:t>mm</w:t>
      </w:r>
      <w:r w:rsidR="00333F6A" w:rsidRPr="00333F6A">
        <w:rPr>
          <w:rFonts w:cs="LOLBNE+TimesNewRoman"/>
        </w:rPr>
        <w:t xml:space="preserve"> (+/- 2mm)</w:t>
      </w:r>
      <w:r w:rsidR="00D8748C" w:rsidRPr="00333F6A">
        <w:rPr>
          <w:rFonts w:cs="LOLBNE+TimesNewRoman"/>
        </w:rPr>
        <w:t xml:space="preserve"> below the top of the liner top surface.</w:t>
      </w:r>
    </w:p>
    <w:p w:rsidR="00D8748C" w:rsidRDefault="00380FFF" w:rsidP="00333F6A">
      <w:pPr>
        <w:spacing w:line="240" w:lineRule="auto"/>
        <w:contextualSpacing/>
      </w:pPr>
      <w:r>
        <w:rPr>
          <w:rFonts w:cs="LOLBNE+TimesNewRoman"/>
        </w:rPr>
        <w:t>2.4</w:t>
      </w:r>
      <w:r w:rsidR="00D8748C" w:rsidRPr="00333F6A">
        <w:rPr>
          <w:rFonts w:cs="LOLBNE+TimesNewRoman"/>
        </w:rPr>
        <w:t xml:space="preserve"> </w:t>
      </w:r>
      <w:r w:rsidR="00E42AE4">
        <w:rPr>
          <w:rFonts w:cs="LOLBNE+TimesNewRoman"/>
        </w:rPr>
        <w:t xml:space="preserve">The following settings are for the </w:t>
      </w:r>
      <w:proofErr w:type="spellStart"/>
      <w:r w:rsidR="00E42AE4">
        <w:rPr>
          <w:rFonts w:cs="LOLBNE+TimesNewRoman"/>
        </w:rPr>
        <w:t>Omnisurf</w:t>
      </w:r>
      <w:proofErr w:type="spellEnd"/>
      <w:r w:rsidR="00E42AE4">
        <w:rPr>
          <w:rFonts w:cs="LOLBNE+TimesNewRoman"/>
        </w:rPr>
        <w:t xml:space="preserve"> program and the </w:t>
      </w:r>
      <w:proofErr w:type="spellStart"/>
      <w:r w:rsidR="00E42AE4">
        <w:rPr>
          <w:rFonts w:cs="LOLBNE+TimesNewRoman"/>
        </w:rPr>
        <w:t>Microanalyzer</w:t>
      </w:r>
      <w:proofErr w:type="spellEnd"/>
      <w:r w:rsidR="00E42AE4">
        <w:rPr>
          <w:rFonts w:cs="LOLBNE+TimesNewRoman"/>
        </w:rPr>
        <w:t xml:space="preserve"> 2000. S</w:t>
      </w:r>
      <w:r w:rsidR="00D8748C" w:rsidRPr="00333F6A">
        <w:rPr>
          <w:rFonts w:cs="LOLBNE+TimesNewRoman"/>
        </w:rPr>
        <w:t>et the Trace Velocity to 0.</w:t>
      </w:r>
      <w:r w:rsidR="00842742" w:rsidRPr="00333F6A">
        <w:rPr>
          <w:rFonts w:cs="LOLBNE+TimesNewRoman"/>
        </w:rPr>
        <w:t>25</w:t>
      </w:r>
      <w:r w:rsidR="00D8748C" w:rsidRPr="00333F6A">
        <w:rPr>
          <w:rFonts w:cs="LOLBNE+TimesNewRoman"/>
        </w:rPr>
        <w:t xml:space="preserve"> mm/s</w:t>
      </w:r>
      <w:r w:rsidR="00842742" w:rsidRPr="00333F6A">
        <w:rPr>
          <w:rFonts w:cs="LOLBNE+TimesNewRoman"/>
        </w:rPr>
        <w:t xml:space="preserve"> and data spacing</w:t>
      </w:r>
      <w:r w:rsidR="004E1F6C" w:rsidRPr="00333F6A">
        <w:rPr>
          <w:rFonts w:cs="LOLBNE+TimesNewRoman"/>
        </w:rPr>
        <w:t xml:space="preserve"> </w:t>
      </w:r>
      <w:r w:rsidR="004E1F6C" w:rsidRPr="00333F6A">
        <w:t>to .25µm</w:t>
      </w:r>
      <w:r w:rsidR="00D8748C" w:rsidRPr="00333F6A">
        <w:rPr>
          <w:rFonts w:cs="LOLBNE+TimesNewRoman"/>
        </w:rPr>
        <w:t xml:space="preserve">. </w:t>
      </w:r>
      <w:r w:rsidR="004E1F6C" w:rsidRPr="00333F6A">
        <w:rPr>
          <w:rFonts w:cs="LOLBNE+TimesNewRoman"/>
        </w:rPr>
        <w:t>Use the Least Squares Line setting for Form removal.</w:t>
      </w:r>
      <w:r w:rsidR="00D8748C" w:rsidRPr="00333F6A">
        <w:rPr>
          <w:rFonts w:cs="LOLBNE+TimesNewRoman"/>
        </w:rPr>
        <w:t xml:space="preserve"> </w:t>
      </w:r>
      <w:r w:rsidR="004E1F6C" w:rsidRPr="00333F6A">
        <w:rPr>
          <w:rFonts w:cs="LOLBNE+TimesNewRoman"/>
        </w:rPr>
        <w:t xml:space="preserve"> Set the Robust Filter, Form-following </w:t>
      </w:r>
      <w:proofErr w:type="spellStart"/>
      <w:r w:rsidR="004E1F6C" w:rsidRPr="00333F6A">
        <w:rPr>
          <w:rFonts w:cs="LOLBNE+TimesNewRoman"/>
        </w:rPr>
        <w:t>spline</w:t>
      </w:r>
      <w:proofErr w:type="spellEnd"/>
      <w:r w:rsidR="004E1F6C" w:rsidRPr="00333F6A">
        <w:rPr>
          <w:rFonts w:cs="LOLBNE+TimesNewRoman"/>
        </w:rPr>
        <w:t>, roughness filter .80mm and the short wavelength filter to .8</w:t>
      </w:r>
      <w:r w:rsidR="004E1F6C" w:rsidRPr="00333F6A">
        <w:t>0µm.</w:t>
      </w:r>
    </w:p>
    <w:p w:rsidR="00333F6A" w:rsidRPr="00333F6A" w:rsidRDefault="00333F6A" w:rsidP="00333F6A">
      <w:pPr>
        <w:spacing w:line="240" w:lineRule="auto"/>
        <w:contextualSpacing/>
        <w:rPr>
          <w:rFonts w:cs="LOLBNE+TimesNewRoman"/>
        </w:rPr>
      </w:pPr>
    </w:p>
    <w:p w:rsidR="00333F6A" w:rsidRPr="00333F6A" w:rsidRDefault="00333F6A" w:rsidP="00333F6A">
      <w:pPr>
        <w:contextualSpacing/>
        <w:rPr>
          <w:rFonts w:cs="LOLBNE+TimesNewRoman"/>
          <w:b/>
        </w:rPr>
      </w:pPr>
      <w:r w:rsidRPr="00333F6A">
        <w:rPr>
          <w:rFonts w:cs="LOLBNE+TimesNewRoman"/>
          <w:b/>
        </w:rPr>
        <w:t>Reporting</w:t>
      </w:r>
    </w:p>
    <w:p w:rsidR="005A5015" w:rsidRDefault="00380FFF" w:rsidP="00333F6A">
      <w:pPr>
        <w:contextualSpacing/>
        <w:rPr>
          <w:rFonts w:cs="LOLBNE+TimesNewRoman"/>
        </w:rPr>
      </w:pPr>
      <w:r>
        <w:rPr>
          <w:rFonts w:cs="LOLBNE+TimesNewRoman"/>
        </w:rPr>
        <w:t>3.0</w:t>
      </w:r>
      <w:r w:rsidR="00333F6A" w:rsidRPr="00333F6A">
        <w:rPr>
          <w:rFonts w:cs="LOLBNE+TimesNewRoman"/>
        </w:rPr>
        <w:t xml:space="preserve"> Report the following outputs</w:t>
      </w:r>
      <w:r w:rsidR="00E42AE4">
        <w:rPr>
          <w:rFonts w:cs="LOLBNE+TimesNewRoman"/>
        </w:rPr>
        <w:t xml:space="preserve"> before and after test</w:t>
      </w:r>
      <w:r w:rsidR="00333F6A" w:rsidRPr="00333F6A">
        <w:rPr>
          <w:rFonts w:cs="LOLBNE+TimesNewRoman"/>
        </w:rPr>
        <w:t xml:space="preserve"> for each liner as </w:t>
      </w:r>
      <w:proofErr w:type="gramStart"/>
      <w:r w:rsidR="00333F6A" w:rsidRPr="00333F6A">
        <w:rPr>
          <w:rFonts w:cs="LOLBNE+TimesNewRoman"/>
        </w:rPr>
        <w:t>an</w:t>
      </w:r>
      <w:proofErr w:type="gramEnd"/>
      <w:r w:rsidR="00333F6A" w:rsidRPr="00333F6A">
        <w:rPr>
          <w:rFonts w:cs="LOLBNE+TimesNewRoman"/>
        </w:rPr>
        <w:t xml:space="preserve"> average of all traces for that liner</w:t>
      </w:r>
      <w:r>
        <w:rPr>
          <w:rFonts w:cs="LOLBNE+TimesNewRoman"/>
        </w:rPr>
        <w:t xml:space="preserve"> and as an average of all liners for that engine</w:t>
      </w:r>
      <w:r w:rsidR="00333F6A" w:rsidRPr="00333F6A">
        <w:rPr>
          <w:rFonts w:cs="LOLBNE+TimesNewRoman"/>
        </w:rPr>
        <w:t>: R, Ra,</w:t>
      </w:r>
      <w:r w:rsidR="00D8748C" w:rsidRPr="00333F6A">
        <w:rPr>
          <w:rFonts w:cs="LOLBNE+TimesNewRoman"/>
        </w:rPr>
        <w:t xml:space="preserve"> </w:t>
      </w:r>
      <w:proofErr w:type="spellStart"/>
      <w:r w:rsidR="00333F6A" w:rsidRPr="00333F6A">
        <w:rPr>
          <w:rFonts w:cs="LOLBNE+TimesNewRoman"/>
        </w:rPr>
        <w:t>Rp</w:t>
      </w:r>
      <w:proofErr w:type="spellEnd"/>
      <w:r w:rsidR="00333F6A" w:rsidRPr="00333F6A">
        <w:rPr>
          <w:rFonts w:cs="LOLBNE+TimesNewRoman"/>
        </w:rPr>
        <w:t xml:space="preserve">, </w:t>
      </w:r>
      <w:proofErr w:type="spellStart"/>
      <w:r w:rsidR="00333F6A" w:rsidRPr="00333F6A">
        <w:rPr>
          <w:rFonts w:cs="LOLBNE+TimesNewRoman"/>
        </w:rPr>
        <w:t>Rpc</w:t>
      </w:r>
      <w:proofErr w:type="spellEnd"/>
      <w:r w:rsidR="00333F6A" w:rsidRPr="00333F6A">
        <w:rPr>
          <w:rFonts w:cs="LOLBNE+TimesNewRoman"/>
        </w:rPr>
        <w:t xml:space="preserve">, </w:t>
      </w:r>
      <w:proofErr w:type="spellStart"/>
      <w:r w:rsidR="00333F6A" w:rsidRPr="00333F6A">
        <w:rPr>
          <w:rFonts w:cs="LOLBNE+TimesNewRoman"/>
        </w:rPr>
        <w:t>Rpk</w:t>
      </w:r>
      <w:proofErr w:type="spellEnd"/>
      <w:r w:rsidR="00333F6A" w:rsidRPr="00333F6A">
        <w:rPr>
          <w:rFonts w:cs="LOLBNE+TimesNewRoman"/>
        </w:rPr>
        <w:t xml:space="preserve">, </w:t>
      </w:r>
      <w:proofErr w:type="spellStart"/>
      <w:r w:rsidR="00333F6A" w:rsidRPr="00333F6A">
        <w:rPr>
          <w:rFonts w:cs="LOLBNE+TimesNewRoman"/>
        </w:rPr>
        <w:t>Rk</w:t>
      </w:r>
      <w:proofErr w:type="spellEnd"/>
      <w:r w:rsidR="00D8748C" w:rsidRPr="00333F6A">
        <w:rPr>
          <w:rFonts w:cs="LOLBNE+TimesNewRoman"/>
        </w:rPr>
        <w:t xml:space="preserve">, </w:t>
      </w:r>
      <w:proofErr w:type="spellStart"/>
      <w:r w:rsidR="00D8748C" w:rsidRPr="00333F6A">
        <w:rPr>
          <w:rFonts w:cs="LOLBNE+TimesNewRoman"/>
        </w:rPr>
        <w:t>R</w:t>
      </w:r>
      <w:r w:rsidR="00333F6A" w:rsidRPr="00333F6A">
        <w:rPr>
          <w:rFonts w:cs="LOLBNE+TimesNewRoman"/>
        </w:rPr>
        <w:t>v</w:t>
      </w:r>
      <w:proofErr w:type="spellEnd"/>
      <w:r w:rsidR="00744461">
        <w:rPr>
          <w:rFonts w:cs="LOLBNE+TimesNewRoman"/>
        </w:rPr>
        <w:t xml:space="preserve">, </w:t>
      </w:r>
      <w:proofErr w:type="spellStart"/>
      <w:r w:rsidR="00744461">
        <w:rPr>
          <w:rFonts w:cs="LOLBNE+TimesNewRoman"/>
        </w:rPr>
        <w:t>RvK</w:t>
      </w:r>
      <w:proofErr w:type="spellEnd"/>
      <w:r w:rsidR="00D8748C" w:rsidRPr="00333F6A">
        <w:rPr>
          <w:rFonts w:cs="LOLBNE+TimesNewRoman"/>
        </w:rPr>
        <w:t xml:space="preserve"> and V</w:t>
      </w:r>
      <w:r w:rsidR="00333F6A" w:rsidRPr="00333F6A">
        <w:rPr>
          <w:rFonts w:cs="LOLBNE+TimesNewRoman"/>
        </w:rPr>
        <w:t xml:space="preserve">o. </w:t>
      </w:r>
    </w:p>
    <w:p w:rsidR="00376F6B" w:rsidRDefault="00376F6B" w:rsidP="00333F6A">
      <w:pPr>
        <w:contextualSpacing/>
        <w:rPr>
          <w:rFonts w:cs="LOLBNE+TimesNewRoman"/>
        </w:rPr>
      </w:pPr>
    </w:p>
    <w:p w:rsidR="00380FFF" w:rsidRDefault="00380FFF" w:rsidP="00333F6A">
      <w:pPr>
        <w:contextualSpacing/>
        <w:rPr>
          <w:rFonts w:cs="LOLBNE+TimesNewRoman"/>
        </w:rPr>
      </w:pPr>
    </w:p>
    <w:p w:rsidR="00376F6B" w:rsidRDefault="00376F6B" w:rsidP="00376F6B">
      <w:pPr>
        <w:pStyle w:val="Heading1"/>
        <w:pBdr>
          <w:bottom w:val="single" w:sz="4" w:space="1" w:color="auto"/>
        </w:pBdr>
      </w:pPr>
      <w:r>
        <w:lastRenderedPageBreak/>
        <w:t>Liner Polish Ratings</w:t>
      </w:r>
    </w:p>
    <w:p w:rsidR="00C24F5B" w:rsidRDefault="00C24F5B" w:rsidP="00C24F5B">
      <w:pPr>
        <w:contextualSpacing/>
        <w:rPr>
          <w:rFonts w:cs="Times-Roman"/>
        </w:rPr>
      </w:pPr>
    </w:p>
    <w:p w:rsidR="00380FFF" w:rsidRPr="00380FFF" w:rsidRDefault="00380FFF" w:rsidP="00C24F5B">
      <w:pPr>
        <w:contextualSpacing/>
        <w:rPr>
          <w:rFonts w:cs="Times-Roman"/>
          <w:b/>
        </w:rPr>
      </w:pPr>
      <w:r>
        <w:rPr>
          <w:rFonts w:cs="Times-Roman"/>
        </w:rPr>
        <w:t xml:space="preserve">It is recommended that any liners with visible polishing be rated according to the CAT 1P bore polish rating instructions (ASTM D6681 A.13.4). The locations of the polished zones can be correlated to the location of polished deposits on the piston to determine the root cause and location of potential oil consumption increases. </w:t>
      </w:r>
    </w:p>
    <w:sectPr w:rsidR="00380FFF" w:rsidRPr="00380FFF" w:rsidSect="00EF60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OLBKA+TimesNewRoman,Bold">
    <w:altName w:val="Times New Roman"/>
    <w:panose1 w:val="00000000000000000000"/>
    <w:charset w:val="00"/>
    <w:family w:val="roman"/>
    <w:notTrueType/>
    <w:pitch w:val="default"/>
    <w:sig w:usb0="00000003" w:usb1="00000000" w:usb2="00000000" w:usb3="00000000" w:csb0="00000001" w:csb1="00000000"/>
  </w:font>
  <w:font w:name="LOLBNE+TimesNewRoman">
    <w:altName w:val="Times New Roman"/>
    <w:panose1 w:val="00000000000000000000"/>
    <w:charset w:val="00"/>
    <w:family w:val="roman"/>
    <w:notTrueType/>
    <w:pitch w:val="default"/>
    <w:sig w:usb0="00000003" w:usb1="00000000" w:usb2="00000000" w:usb3="00000000" w:csb0="00000001" w:csb1="00000000"/>
  </w:font>
  <w:font w:name="LOLBPE+TimesNewRoman,Italic">
    <w:altName w:val="Times New Roma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6BB"/>
    <w:multiLevelType w:val="hybridMultilevel"/>
    <w:tmpl w:val="D19A8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535F64"/>
    <w:multiLevelType w:val="hybridMultilevel"/>
    <w:tmpl w:val="3ED0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0E61B0"/>
    <w:multiLevelType w:val="hybridMultilevel"/>
    <w:tmpl w:val="E66C5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813590"/>
    <w:multiLevelType w:val="hybridMultilevel"/>
    <w:tmpl w:val="DC7E6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FF58EF"/>
    <w:multiLevelType w:val="hybridMultilevel"/>
    <w:tmpl w:val="E7623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F67CD2"/>
    <w:multiLevelType w:val="multilevel"/>
    <w:tmpl w:val="BEB0F69E"/>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5015"/>
    <w:rsid w:val="00333F6A"/>
    <w:rsid w:val="00376F6B"/>
    <w:rsid w:val="00380FFF"/>
    <w:rsid w:val="004163DA"/>
    <w:rsid w:val="004205C4"/>
    <w:rsid w:val="00496BD2"/>
    <w:rsid w:val="004E1F6C"/>
    <w:rsid w:val="00513927"/>
    <w:rsid w:val="005A5015"/>
    <w:rsid w:val="005E634A"/>
    <w:rsid w:val="00655CC3"/>
    <w:rsid w:val="00744461"/>
    <w:rsid w:val="00842742"/>
    <w:rsid w:val="00C24F5B"/>
    <w:rsid w:val="00D8748C"/>
    <w:rsid w:val="00E42AE4"/>
    <w:rsid w:val="00EF6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073"/>
  </w:style>
  <w:style w:type="paragraph" w:styleId="Heading1">
    <w:name w:val="heading 1"/>
    <w:basedOn w:val="Normal"/>
    <w:next w:val="Normal"/>
    <w:link w:val="Heading1Char"/>
    <w:uiPriority w:val="9"/>
    <w:qFormat/>
    <w:rsid w:val="005A50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01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A50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DIV08</Company>
  <LinksUpToDate>false</LinksUpToDate>
  <CharactersWithSpaces>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jthompson</dc:creator>
  <cp:lastModifiedBy>jthompson</cp:lastModifiedBy>
  <cp:revision>2</cp:revision>
  <cp:lastPrinted>2015-06-29T13:53:00Z</cp:lastPrinted>
  <dcterms:created xsi:type="dcterms:W3CDTF">2015-08-25T18:53:00Z</dcterms:created>
  <dcterms:modified xsi:type="dcterms:W3CDTF">2015-08-25T18:53:00Z</dcterms:modified>
</cp:coreProperties>
</file>