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01" w:rsidRDefault="00A32D01">
      <w:r w:rsidRPr="00FA6522">
        <w:t>Hot Issues for Discussion</w:t>
      </w:r>
    </w:p>
    <w:p w:rsidR="00A32D01" w:rsidRPr="00FA6522" w:rsidRDefault="00A32D01" w:rsidP="005A4D35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  <w:r w:rsidRPr="00FA6522">
        <w:rPr>
          <w:rFonts w:cs="+mn-cs"/>
          <w:color w:val="E46C0A"/>
          <w:kern w:val="24"/>
          <w:sz w:val="26"/>
          <w:szCs w:val="26"/>
        </w:rPr>
        <w:t>Replacement for the term “undue influence”</w:t>
      </w:r>
    </w:p>
    <w:p w:rsidR="00A32D01" w:rsidRPr="00FA6522" w:rsidRDefault="00A32D01" w:rsidP="005A4D35">
      <w:pPr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A6522">
        <w:rPr>
          <w:rFonts w:cs="+mn-cs"/>
          <w:color w:val="558ED5"/>
          <w:kern w:val="24"/>
          <w:sz w:val="24"/>
          <w:szCs w:val="24"/>
        </w:rPr>
        <w:t>The LTMS TF SS current consensus is “excessive influence”.</w:t>
      </w:r>
    </w:p>
    <w:p w:rsidR="00A32D01" w:rsidRPr="00FA6522" w:rsidRDefault="00A32D01" w:rsidP="005A4D35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  <w:r w:rsidRPr="00FA6522">
        <w:rPr>
          <w:rFonts w:cs="+mn-cs"/>
          <w:color w:val="E46C0A"/>
          <w:kern w:val="24"/>
          <w:sz w:val="26"/>
          <w:szCs w:val="26"/>
        </w:rPr>
        <w:t>Application in the presence of merits</w:t>
      </w:r>
    </w:p>
    <w:p w:rsidR="00A32D01" w:rsidRPr="00FA6522" w:rsidRDefault="00A32D01" w:rsidP="005A4D35">
      <w:pPr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A6522">
        <w:rPr>
          <w:rFonts w:cs="+mn-cs"/>
          <w:color w:val="558ED5"/>
          <w:kern w:val="24"/>
          <w:sz w:val="24"/>
          <w:szCs w:val="24"/>
        </w:rPr>
        <w:t xml:space="preserve">The LTMS TF SS is currently studying this issue. </w:t>
      </w:r>
    </w:p>
    <w:p w:rsidR="00A32D01" w:rsidRDefault="00A32D01" w:rsidP="005A4D35">
      <w:pPr>
        <w:numPr>
          <w:ilvl w:val="0"/>
          <w:numId w:val="19"/>
        </w:numPr>
        <w:spacing w:after="0" w:line="240" w:lineRule="auto"/>
        <w:contextualSpacing/>
        <w:rPr>
          <w:rFonts w:cs="+mn-cs"/>
          <w:color w:val="E46C0A"/>
          <w:kern w:val="24"/>
          <w:sz w:val="26"/>
          <w:szCs w:val="26"/>
        </w:rPr>
      </w:pPr>
      <w:r w:rsidRPr="00FA6522">
        <w:rPr>
          <w:rFonts w:cs="+mn-cs"/>
          <w:color w:val="E46C0A"/>
          <w:kern w:val="24"/>
          <w:sz w:val="26"/>
          <w:szCs w:val="26"/>
        </w:rPr>
        <w:t>Critical/Noncritical versus Primary/Secondary</w:t>
      </w:r>
    </w:p>
    <w:p w:rsidR="00A32D01" w:rsidRPr="005A4D35" w:rsidRDefault="00A32D01" w:rsidP="005A4D35">
      <w:pPr>
        <w:numPr>
          <w:ilvl w:val="1"/>
          <w:numId w:val="19"/>
        </w:numPr>
        <w:spacing w:after="0" w:line="240" w:lineRule="auto"/>
        <w:contextualSpacing/>
        <w:rPr>
          <w:rFonts w:cs="+mn-cs"/>
          <w:color w:val="558ED5"/>
          <w:kern w:val="24"/>
          <w:sz w:val="24"/>
          <w:szCs w:val="24"/>
        </w:rPr>
      </w:pPr>
      <w:r w:rsidRPr="005A4D35">
        <w:rPr>
          <w:rFonts w:cs="+mn-cs"/>
          <w:color w:val="558ED5"/>
          <w:kern w:val="24"/>
          <w:sz w:val="24"/>
          <w:szCs w:val="24"/>
        </w:rPr>
        <w:t>We are n</w:t>
      </w:r>
      <w:r w:rsidR="00A15786">
        <w:rPr>
          <w:rFonts w:cs="+mn-cs"/>
          <w:color w:val="558ED5"/>
          <w:kern w:val="24"/>
          <w:sz w:val="24"/>
          <w:szCs w:val="24"/>
        </w:rPr>
        <w:t>ow using ei and Zi designations or prediction error monitoring and severity adjustment parameters.</w:t>
      </w:r>
    </w:p>
    <w:p w:rsidR="00A32D01" w:rsidRDefault="00A32D01" w:rsidP="005A4D35">
      <w:pPr>
        <w:numPr>
          <w:ilvl w:val="0"/>
          <w:numId w:val="19"/>
        </w:numPr>
        <w:spacing w:after="0" w:line="240" w:lineRule="auto"/>
        <w:contextualSpacing/>
        <w:rPr>
          <w:rFonts w:cs="+mn-cs"/>
          <w:color w:val="E46C0A"/>
          <w:kern w:val="24"/>
          <w:sz w:val="26"/>
          <w:szCs w:val="26"/>
        </w:rPr>
      </w:pPr>
      <w:r w:rsidRPr="00FA6522">
        <w:rPr>
          <w:rFonts w:cs="+mn-cs"/>
          <w:color w:val="E46C0A"/>
          <w:kern w:val="24"/>
          <w:sz w:val="26"/>
          <w:szCs w:val="26"/>
        </w:rPr>
        <w:t>Continuous adjustment</w:t>
      </w:r>
    </w:p>
    <w:p w:rsidR="00A32D01" w:rsidRPr="00FA6522" w:rsidRDefault="00A32D01" w:rsidP="005A4D35">
      <w:pPr>
        <w:numPr>
          <w:ilvl w:val="1"/>
          <w:numId w:val="19"/>
        </w:numPr>
        <w:spacing w:after="0" w:line="240" w:lineRule="auto"/>
        <w:contextualSpacing/>
        <w:rPr>
          <w:rFonts w:cs="+mn-cs"/>
          <w:color w:val="558ED5"/>
          <w:kern w:val="24"/>
          <w:sz w:val="24"/>
          <w:szCs w:val="24"/>
        </w:rPr>
      </w:pPr>
      <w:r w:rsidRPr="005A4D35">
        <w:rPr>
          <w:rFonts w:cs="+mn-cs"/>
          <w:color w:val="558ED5"/>
          <w:kern w:val="24"/>
          <w:sz w:val="24"/>
          <w:szCs w:val="24"/>
        </w:rPr>
        <w:t xml:space="preserve">The LTMS TF SS </w:t>
      </w:r>
      <w:r w:rsidRPr="00FA6522">
        <w:rPr>
          <w:rFonts w:cs="+mn-cs"/>
          <w:color w:val="558ED5"/>
          <w:kern w:val="24"/>
          <w:sz w:val="24"/>
          <w:szCs w:val="24"/>
        </w:rPr>
        <w:t>has revisited the issue and our current consensus is unchanged</w:t>
      </w:r>
      <w:r>
        <w:rPr>
          <w:rFonts w:cs="+mn-cs"/>
          <w:color w:val="558ED5"/>
          <w:kern w:val="24"/>
          <w:sz w:val="24"/>
          <w:szCs w:val="24"/>
        </w:rPr>
        <w:t xml:space="preserve"> in general</w:t>
      </w:r>
      <w:r w:rsidRPr="00FA6522">
        <w:rPr>
          <w:rFonts w:cs="+mn-cs"/>
          <w:color w:val="558ED5"/>
          <w:kern w:val="24"/>
          <w:sz w:val="24"/>
          <w:szCs w:val="24"/>
        </w:rPr>
        <w:t>.</w:t>
      </w:r>
      <w:r>
        <w:rPr>
          <w:rFonts w:cs="+mn-cs"/>
          <w:color w:val="558ED5"/>
          <w:kern w:val="24"/>
          <w:sz w:val="24"/>
          <w:szCs w:val="24"/>
        </w:rPr>
        <w:t xml:space="preserve"> One member said if certain approaches were used in merit situations we should consider propagation of error.</w:t>
      </w:r>
    </w:p>
    <w:p w:rsidR="00A32D01" w:rsidRDefault="00A32D01" w:rsidP="005A4D35">
      <w:pPr>
        <w:numPr>
          <w:ilvl w:val="0"/>
          <w:numId w:val="19"/>
        </w:numPr>
        <w:spacing w:after="0" w:line="240" w:lineRule="auto"/>
        <w:contextualSpacing/>
        <w:rPr>
          <w:rFonts w:cs="+mn-cs"/>
          <w:color w:val="E46C0A"/>
          <w:kern w:val="24"/>
          <w:sz w:val="26"/>
          <w:szCs w:val="26"/>
        </w:rPr>
      </w:pPr>
      <w:r w:rsidRPr="00FA6522">
        <w:rPr>
          <w:rFonts w:cs="+mn-cs"/>
          <w:color w:val="E46C0A"/>
          <w:kern w:val="24"/>
          <w:sz w:val="26"/>
          <w:szCs w:val="26"/>
        </w:rPr>
        <w:t>Do it in the middle of GF-5?</w:t>
      </w:r>
    </w:p>
    <w:p w:rsidR="00A32D01" w:rsidRPr="00FA6522" w:rsidRDefault="00A32D01" w:rsidP="005A4D35">
      <w:pPr>
        <w:numPr>
          <w:ilvl w:val="1"/>
          <w:numId w:val="19"/>
        </w:numPr>
        <w:spacing w:after="0" w:line="240" w:lineRule="auto"/>
        <w:contextualSpacing/>
        <w:rPr>
          <w:rFonts w:cs="+mn-cs"/>
          <w:color w:val="558ED5"/>
          <w:kern w:val="24"/>
          <w:sz w:val="24"/>
          <w:szCs w:val="24"/>
        </w:rPr>
      </w:pPr>
      <w:r w:rsidRPr="005A4D35">
        <w:rPr>
          <w:rFonts w:cs="+mn-cs"/>
          <w:color w:val="558ED5"/>
          <w:kern w:val="24"/>
          <w:sz w:val="24"/>
          <w:szCs w:val="24"/>
        </w:rPr>
        <w:t>The LTMS TF SS will discuss further.</w:t>
      </w:r>
    </w:p>
    <w:p w:rsidR="00A32D01" w:rsidRDefault="00A32D01" w:rsidP="005A4D35">
      <w:pPr>
        <w:numPr>
          <w:ilvl w:val="0"/>
          <w:numId w:val="19"/>
        </w:numPr>
        <w:spacing w:after="0" w:line="240" w:lineRule="auto"/>
        <w:contextualSpacing/>
        <w:rPr>
          <w:rFonts w:cs="+mn-cs"/>
          <w:color w:val="E46C0A"/>
          <w:kern w:val="24"/>
          <w:sz w:val="26"/>
          <w:szCs w:val="26"/>
        </w:rPr>
      </w:pPr>
      <w:r w:rsidRPr="00FA6522">
        <w:rPr>
          <w:rFonts w:cs="+mn-cs"/>
          <w:color w:val="E46C0A"/>
          <w:kern w:val="24"/>
          <w:sz w:val="26"/>
          <w:szCs w:val="26"/>
        </w:rPr>
        <w:t xml:space="preserve"> Industry charting</w:t>
      </w:r>
    </w:p>
    <w:p w:rsidR="00A32D01" w:rsidRPr="006C080A" w:rsidRDefault="00A32D01" w:rsidP="005A4D35">
      <w:pPr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A6522">
        <w:rPr>
          <w:rFonts w:cs="+mn-cs"/>
          <w:color w:val="558ED5"/>
          <w:kern w:val="24"/>
          <w:sz w:val="24"/>
          <w:szCs w:val="24"/>
        </w:rPr>
        <w:t xml:space="preserve">The LTMS TF SS is currently studying this issue. </w:t>
      </w:r>
    </w:p>
    <w:p w:rsidR="006C080A" w:rsidRPr="006C080A" w:rsidRDefault="006C080A" w:rsidP="006C080A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color w:val="E36C0A" w:themeColor="accent6" w:themeShade="BF"/>
          <w:sz w:val="24"/>
          <w:szCs w:val="24"/>
        </w:rPr>
      </w:pPr>
      <w:r w:rsidRPr="006C080A">
        <w:rPr>
          <w:rFonts w:cs="+mn-cs"/>
          <w:color w:val="E36C0A" w:themeColor="accent6" w:themeShade="BF"/>
          <w:kern w:val="24"/>
          <w:sz w:val="24"/>
          <w:szCs w:val="24"/>
        </w:rPr>
        <w:t>Call your shot</w:t>
      </w:r>
    </w:p>
    <w:sectPr w:rsidR="006C080A" w:rsidRPr="006C080A" w:rsidSect="007F6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90185D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33EC62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FAAAD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9D24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494A1E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740C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561B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4C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04C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07ED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FC48D0"/>
    <w:multiLevelType w:val="hybridMultilevel"/>
    <w:tmpl w:val="2904DCB6"/>
    <w:lvl w:ilvl="0" w:tplc="E15654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9882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08E6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54C3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6C0B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505E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4BB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7072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CA7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EA96FBF"/>
    <w:multiLevelType w:val="hybridMultilevel"/>
    <w:tmpl w:val="9CBC44E4"/>
    <w:lvl w:ilvl="0" w:tplc="FA2E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C290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8D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62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24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E2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A1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A7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09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4E22F6C"/>
    <w:multiLevelType w:val="hybridMultilevel"/>
    <w:tmpl w:val="DF8690E0"/>
    <w:lvl w:ilvl="0" w:tplc="65C6E0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1881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6C52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FE02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7CC0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2E47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8A00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2216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76F6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6A71194"/>
    <w:multiLevelType w:val="hybridMultilevel"/>
    <w:tmpl w:val="34A28AA0"/>
    <w:lvl w:ilvl="0" w:tplc="A69EA4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78E6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24B1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7460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FCD2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FA69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FEAB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AB7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28D5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83954C7"/>
    <w:multiLevelType w:val="hybridMultilevel"/>
    <w:tmpl w:val="3620EDDE"/>
    <w:lvl w:ilvl="0" w:tplc="E822FA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C4ED0">
      <w:start w:val="1368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F29F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2693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4233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A8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52FD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8864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CCC3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C834683"/>
    <w:multiLevelType w:val="hybridMultilevel"/>
    <w:tmpl w:val="ACE08736"/>
    <w:lvl w:ilvl="0" w:tplc="AD74D7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242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8E1B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5C2D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846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D074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683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0CB0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5E50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A616C14"/>
    <w:multiLevelType w:val="hybridMultilevel"/>
    <w:tmpl w:val="D0143DA0"/>
    <w:lvl w:ilvl="0" w:tplc="FA2E6D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4D06B7"/>
    <w:multiLevelType w:val="hybridMultilevel"/>
    <w:tmpl w:val="ACC818A6"/>
    <w:lvl w:ilvl="0" w:tplc="F06622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FCA1A2">
      <w:start w:val="1382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94FD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5CF6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677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BA40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7A89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B204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D8C2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F2E0BBE"/>
    <w:multiLevelType w:val="hybridMultilevel"/>
    <w:tmpl w:val="D0143DA0"/>
    <w:lvl w:ilvl="0" w:tplc="FA2E6D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CF1BFE"/>
    <w:multiLevelType w:val="hybridMultilevel"/>
    <w:tmpl w:val="2AE4C362"/>
    <w:lvl w:ilvl="0" w:tplc="0374FA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CC2E78">
      <w:start w:val="1368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48D8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F0AF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8CE0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5C64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26BA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685D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E4B5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BCC25AD"/>
    <w:multiLevelType w:val="multilevel"/>
    <w:tmpl w:val="796C9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957C22"/>
    <w:multiLevelType w:val="hybridMultilevel"/>
    <w:tmpl w:val="F7E808BC"/>
    <w:lvl w:ilvl="0" w:tplc="5A829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5666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7050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2879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4624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D838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3CC7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D278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34CA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55F783C"/>
    <w:multiLevelType w:val="hybridMultilevel"/>
    <w:tmpl w:val="C92A07BE"/>
    <w:lvl w:ilvl="0" w:tplc="7CEA85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F29084">
      <w:start w:val="1368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F681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C887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04D4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E015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9488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0400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EA02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6762E22"/>
    <w:multiLevelType w:val="hybridMultilevel"/>
    <w:tmpl w:val="19C0526A"/>
    <w:lvl w:ilvl="0" w:tplc="427624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0674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B6CF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807A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4A91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7EBA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C9B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A6C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662F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1164C00"/>
    <w:multiLevelType w:val="hybridMultilevel"/>
    <w:tmpl w:val="E3DE822A"/>
    <w:lvl w:ilvl="0" w:tplc="0510AA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830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62C6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BC9B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3EE3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8EE8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D8B0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B870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90DF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1CE56AB"/>
    <w:multiLevelType w:val="hybridMultilevel"/>
    <w:tmpl w:val="41641374"/>
    <w:lvl w:ilvl="0" w:tplc="BF721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02848C">
      <w:start w:val="1382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227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B21C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143A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3A54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DCE6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466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F697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C137226"/>
    <w:multiLevelType w:val="hybridMultilevel"/>
    <w:tmpl w:val="E9BC6F76"/>
    <w:lvl w:ilvl="0" w:tplc="78E8EA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68B5AC">
      <w:start w:val="1368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291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9225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80EC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129E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F071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CFC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29C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1A056CB"/>
    <w:multiLevelType w:val="hybridMultilevel"/>
    <w:tmpl w:val="E302557C"/>
    <w:lvl w:ilvl="0" w:tplc="E8549B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346B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F696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2C54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EEB4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B209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FAB7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EB4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B4FC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78C32678"/>
    <w:multiLevelType w:val="hybridMultilevel"/>
    <w:tmpl w:val="FE2A15DA"/>
    <w:lvl w:ilvl="0" w:tplc="C07E3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29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8D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62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24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E2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A1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A7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09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CF2276F"/>
    <w:multiLevelType w:val="hybridMultilevel"/>
    <w:tmpl w:val="13BEB888"/>
    <w:lvl w:ilvl="0" w:tplc="F04E7A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1E92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C23F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D0B8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E82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FAA7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56DB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EC2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28F2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25"/>
  </w:num>
  <w:num w:numId="3">
    <w:abstractNumId w:val="14"/>
  </w:num>
  <w:num w:numId="4">
    <w:abstractNumId w:val="26"/>
  </w:num>
  <w:num w:numId="5">
    <w:abstractNumId w:val="22"/>
  </w:num>
  <w:num w:numId="6">
    <w:abstractNumId w:val="19"/>
  </w:num>
  <w:num w:numId="7">
    <w:abstractNumId w:val="21"/>
  </w:num>
  <w:num w:numId="8">
    <w:abstractNumId w:val="13"/>
  </w:num>
  <w:num w:numId="9">
    <w:abstractNumId w:val="24"/>
  </w:num>
  <w:num w:numId="10">
    <w:abstractNumId w:val="15"/>
  </w:num>
  <w:num w:numId="11">
    <w:abstractNumId w:val="10"/>
  </w:num>
  <w:num w:numId="12">
    <w:abstractNumId w:val="27"/>
  </w:num>
  <w:num w:numId="13">
    <w:abstractNumId w:val="29"/>
  </w:num>
  <w:num w:numId="14">
    <w:abstractNumId w:val="12"/>
  </w:num>
  <w:num w:numId="15">
    <w:abstractNumId w:val="23"/>
  </w:num>
  <w:num w:numId="16">
    <w:abstractNumId w:val="18"/>
  </w:num>
  <w:num w:numId="17">
    <w:abstractNumId w:val="28"/>
  </w:num>
  <w:num w:numId="18">
    <w:abstractNumId w:val="20"/>
  </w:num>
  <w:num w:numId="19">
    <w:abstractNumId w:val="16"/>
  </w:num>
  <w:num w:numId="20">
    <w:abstractNumId w:val="1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6522"/>
    <w:rsid w:val="00077BAC"/>
    <w:rsid w:val="00263836"/>
    <w:rsid w:val="00442CC9"/>
    <w:rsid w:val="00490C6B"/>
    <w:rsid w:val="004D5DE9"/>
    <w:rsid w:val="005A4D35"/>
    <w:rsid w:val="00651800"/>
    <w:rsid w:val="00670E03"/>
    <w:rsid w:val="006C080A"/>
    <w:rsid w:val="006F4225"/>
    <w:rsid w:val="007B789E"/>
    <w:rsid w:val="007F698F"/>
    <w:rsid w:val="00844459"/>
    <w:rsid w:val="00895855"/>
    <w:rsid w:val="00963A1C"/>
    <w:rsid w:val="00A15786"/>
    <w:rsid w:val="00A165B8"/>
    <w:rsid w:val="00A32D01"/>
    <w:rsid w:val="00BF12CD"/>
    <w:rsid w:val="00BF5D91"/>
    <w:rsid w:val="00E42B47"/>
    <w:rsid w:val="00FA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9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6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66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0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1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3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4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4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4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5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6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6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660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0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1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1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5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6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6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66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66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from implementation</vt:lpstr>
    </vt:vector>
  </TitlesOfParts>
  <Company>Chevron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from implementation</dc:title>
  <dc:creator>Jim Rutherford</dc:creator>
  <cp:lastModifiedBy>Jim Rutherford</cp:lastModifiedBy>
  <cp:revision>4</cp:revision>
  <dcterms:created xsi:type="dcterms:W3CDTF">2010-06-22T22:38:00Z</dcterms:created>
  <dcterms:modified xsi:type="dcterms:W3CDTF">2010-06-24T16:03:00Z</dcterms:modified>
</cp:coreProperties>
</file>