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56" w:rsidRDefault="00914190">
      <w:pPr>
        <w:rPr>
          <w:b/>
        </w:rPr>
      </w:pPr>
      <w:r w:rsidRPr="00C21985">
        <w:rPr>
          <w:b/>
        </w:rPr>
        <w:t>LTMS TF S</w:t>
      </w:r>
      <w:r w:rsidR="00864AF8">
        <w:rPr>
          <w:b/>
        </w:rPr>
        <w:t>TG</w:t>
      </w:r>
      <w:r w:rsidRPr="00C21985">
        <w:rPr>
          <w:b/>
        </w:rPr>
        <w:t xml:space="preserve"> 2010</w:t>
      </w:r>
      <w:r w:rsidR="00E12781">
        <w:rPr>
          <w:b/>
        </w:rPr>
        <w:t>10</w:t>
      </w:r>
      <w:r w:rsidR="000F52D8">
        <w:rPr>
          <w:b/>
        </w:rPr>
        <w:t>25</w:t>
      </w:r>
    </w:p>
    <w:p w:rsidR="00914190" w:rsidRPr="00C21985" w:rsidRDefault="00BC5783">
      <w:pPr>
        <w:rPr>
          <w:b/>
        </w:rPr>
      </w:pPr>
      <w:r>
        <w:rPr>
          <w:b/>
        </w:rPr>
        <w:t>Teleconference</w:t>
      </w:r>
    </w:p>
    <w:p w:rsidR="007F698F" w:rsidRPr="000F52D8" w:rsidRDefault="00914190">
      <w:r w:rsidRPr="008D19FA">
        <w:rPr>
          <w:b/>
        </w:rPr>
        <w:t>'Rajakumar, Allison'</w:t>
      </w:r>
      <w:r w:rsidRPr="000F52D8">
        <w:t xml:space="preserve">; </w:t>
      </w:r>
      <w:r w:rsidRPr="008D19FA">
        <w:rPr>
          <w:b/>
        </w:rPr>
        <w:t>'Jeff Clark'</w:t>
      </w:r>
      <w:r w:rsidRPr="000F52D8">
        <w:t xml:space="preserve">; </w:t>
      </w:r>
      <w:r w:rsidRPr="008D19FA">
        <w:rPr>
          <w:b/>
        </w:rPr>
        <w:t>'Arthur.T.Andrews</w:t>
      </w:r>
      <w:r w:rsidRPr="000F52D8">
        <w:t xml:space="preserve">@ExxonMobil.com'; </w:t>
      </w:r>
      <w:r w:rsidRPr="008D19FA">
        <w:rPr>
          <w:b/>
        </w:rPr>
        <w:t>'Bob Mason'</w:t>
      </w:r>
      <w:r w:rsidRPr="000F52D8">
        <w:t xml:space="preserve">; </w:t>
      </w:r>
      <w:r w:rsidRPr="00D46FA4">
        <w:rPr>
          <w:b/>
        </w:rPr>
        <w:t>'Dan Worcester</w:t>
      </w:r>
      <w:r w:rsidRPr="000F52D8">
        <w:t xml:space="preserve"> (dan.worcester@swri.org)'; </w:t>
      </w:r>
      <w:r w:rsidRPr="008D19FA">
        <w:rPr>
          <w:b/>
        </w:rPr>
        <w:t>Chadwick, Martin</w:t>
      </w:r>
      <w:r w:rsidRPr="000F52D8">
        <w:t xml:space="preserve">  (Intertek); </w:t>
      </w:r>
      <w:r w:rsidRPr="00D46FA4">
        <w:rPr>
          <w:b/>
        </w:rPr>
        <w:t>Martinez, Jo G.</w:t>
      </w:r>
      <w:r w:rsidRPr="000F52D8">
        <w:t xml:space="preserve"> (jogm); </w:t>
      </w:r>
      <w:r w:rsidRPr="008D19FA">
        <w:rPr>
          <w:b/>
        </w:rPr>
        <w:t>'Janet Buckingham'</w:t>
      </w:r>
      <w:r w:rsidRPr="000F52D8">
        <w:t xml:space="preserve">; </w:t>
      </w:r>
      <w:r w:rsidRPr="008D19FA">
        <w:rPr>
          <w:b/>
        </w:rPr>
        <w:t>'todd.dvorak</w:t>
      </w:r>
      <w:r w:rsidRPr="000F52D8">
        <w:t xml:space="preserve">@aftonchemical.com'; </w:t>
      </w:r>
      <w:r w:rsidRPr="008D19FA">
        <w:rPr>
          <w:b/>
        </w:rPr>
        <w:t>'Doyle Boese'</w:t>
      </w:r>
      <w:r w:rsidRPr="000F52D8">
        <w:t xml:space="preserve">; 'Scinto, Phil'; </w:t>
      </w:r>
      <w:r w:rsidRPr="001C1AD5">
        <w:rPr>
          <w:b/>
        </w:rPr>
        <w:t>Jim Rutherford</w:t>
      </w:r>
    </w:p>
    <w:p w:rsidR="000F52D8" w:rsidRDefault="00FC6F53">
      <w:pPr>
        <w:rPr>
          <w:b/>
        </w:rPr>
      </w:pPr>
      <w:r w:rsidRPr="00FC6F53">
        <w:rPr>
          <w:b/>
        </w:rPr>
        <w:t>Review Minutes</w:t>
      </w:r>
      <w:r w:rsidR="00864AF8">
        <w:rPr>
          <w:b/>
        </w:rPr>
        <w:t xml:space="preserve"> </w:t>
      </w:r>
      <w:r w:rsidR="00E12781">
        <w:rPr>
          <w:b/>
        </w:rPr>
        <w:t>(2010</w:t>
      </w:r>
      <w:r w:rsidR="000F52D8">
        <w:rPr>
          <w:b/>
        </w:rPr>
        <w:t>1013</w:t>
      </w:r>
      <w:r w:rsidR="00E12781">
        <w:rPr>
          <w:b/>
        </w:rPr>
        <w:t xml:space="preserve">) </w:t>
      </w:r>
      <w:r w:rsidR="00864AF8">
        <w:rPr>
          <w:b/>
        </w:rPr>
        <w:t>–</w:t>
      </w:r>
      <w:r w:rsidR="00632BC8">
        <w:rPr>
          <w:b/>
        </w:rPr>
        <w:t xml:space="preserve"> approved</w:t>
      </w:r>
    </w:p>
    <w:p w:rsidR="00E12781" w:rsidRDefault="00E12781" w:rsidP="009B1565">
      <w:pPr>
        <w:spacing w:after="0"/>
        <w:rPr>
          <w:b/>
        </w:rPr>
      </w:pPr>
      <w:r>
        <w:rPr>
          <w:b/>
        </w:rPr>
        <w:t xml:space="preserve">Latest draft documents – </w:t>
      </w:r>
    </w:p>
    <w:p w:rsidR="00E12781" w:rsidRDefault="00E12781" w:rsidP="009B1565">
      <w:pPr>
        <w:pStyle w:val="ListParagraph"/>
        <w:numPr>
          <w:ilvl w:val="0"/>
          <w:numId w:val="12"/>
        </w:numPr>
        <w:spacing w:after="0"/>
      </w:pPr>
      <w:r w:rsidRPr="00E12781">
        <w:t>ltms2ndEditionDraft17.</w:t>
      </w:r>
      <w:r w:rsidR="000F52D8">
        <w:t>9</w:t>
      </w:r>
      <w:r w:rsidRPr="00E12781">
        <w:t xml:space="preserve"> (abridged) 2010</w:t>
      </w:r>
      <w:r w:rsidR="000F52D8">
        <w:t>1019</w:t>
      </w:r>
      <w:r w:rsidRPr="00E12781">
        <w:t>.docx</w:t>
      </w:r>
    </w:p>
    <w:p w:rsidR="00E12781" w:rsidRPr="007B1850" w:rsidRDefault="00E12781" w:rsidP="00E12781">
      <w:pPr>
        <w:pStyle w:val="ListParagraph"/>
        <w:numPr>
          <w:ilvl w:val="0"/>
          <w:numId w:val="12"/>
        </w:numPr>
      </w:pPr>
      <w:r w:rsidRPr="00E12781">
        <w:t>ltms2ndEditionDraft17.1c 20100722.docx</w:t>
      </w:r>
    </w:p>
    <w:p w:rsidR="00CF571A" w:rsidRDefault="00BC5783" w:rsidP="00E12781">
      <w:pPr>
        <w:rPr>
          <w:b/>
        </w:rPr>
      </w:pPr>
      <w:proofErr w:type="gramStart"/>
      <w:r>
        <w:rPr>
          <w:b/>
        </w:rPr>
        <w:t>HD</w:t>
      </w:r>
      <w:r w:rsidR="00192E83">
        <w:rPr>
          <w:b/>
        </w:rPr>
        <w:t xml:space="preserve"> </w:t>
      </w:r>
      <w:r w:rsidR="00632BC8">
        <w:rPr>
          <w:b/>
        </w:rPr>
        <w:t xml:space="preserve"> </w:t>
      </w:r>
      <w:r w:rsidR="00192E83">
        <w:rPr>
          <w:b/>
        </w:rPr>
        <w:t>–</w:t>
      </w:r>
      <w:proofErr w:type="gramEnd"/>
      <w:r w:rsidR="00D51B5B">
        <w:rPr>
          <w:b/>
        </w:rPr>
        <w:t xml:space="preserve"> </w:t>
      </w:r>
    </w:p>
    <w:p w:rsidR="00CF571A" w:rsidRDefault="00CF571A" w:rsidP="00CF571A">
      <w:pPr>
        <w:pStyle w:val="ListParagraph"/>
        <w:numPr>
          <w:ilvl w:val="0"/>
          <w:numId w:val="10"/>
        </w:numPr>
      </w:pPr>
      <w:r>
        <w:t xml:space="preserve">~ </w:t>
      </w:r>
      <w:proofErr w:type="gramStart"/>
      <w:r>
        <w:t>best</w:t>
      </w:r>
      <w:proofErr w:type="gramEnd"/>
      <w:r>
        <w:t xml:space="preserve"> ways to calculate </w:t>
      </w:r>
      <w:proofErr w:type="spellStart"/>
      <w:r>
        <w:t>E</w:t>
      </w:r>
      <w:r w:rsidRPr="009B1565">
        <w:rPr>
          <w:vertAlign w:val="subscript"/>
        </w:rPr>
        <w:t>e</w:t>
      </w:r>
      <w:proofErr w:type="spellEnd"/>
      <w:r>
        <w:t xml:space="preserve"> and </w:t>
      </w:r>
      <w:proofErr w:type="spellStart"/>
      <w:r>
        <w:t>E</w:t>
      </w:r>
      <w:r w:rsidRPr="009B1565">
        <w:rPr>
          <w:vertAlign w:val="subscript"/>
        </w:rPr>
        <w:t>z</w:t>
      </w:r>
      <w:proofErr w:type="spellEnd"/>
      <w:r>
        <w:t xml:space="preserve"> limits by parameter and test type.</w:t>
      </w:r>
    </w:p>
    <w:p w:rsidR="00632BC8" w:rsidRDefault="00632BC8" w:rsidP="00C830CC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Art discussed his presentation.</w:t>
      </w:r>
    </w:p>
    <w:p w:rsidR="00C830CC" w:rsidRDefault="00C830CC" w:rsidP="00C830CC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proofErr w:type="spellStart"/>
      <w:r w:rsidRPr="00463BDD">
        <w:rPr>
          <w:color w:val="31849B" w:themeColor="accent5" w:themeShade="BF"/>
        </w:rPr>
        <w:t>E</w:t>
      </w:r>
      <w:r w:rsidRPr="009B1565">
        <w:rPr>
          <w:color w:val="31849B" w:themeColor="accent5" w:themeShade="BF"/>
          <w:vertAlign w:val="subscript"/>
        </w:rPr>
        <w:t>z</w:t>
      </w:r>
      <w:proofErr w:type="spellEnd"/>
      <w:r w:rsidRPr="009B1565">
        <w:rPr>
          <w:color w:val="31849B" w:themeColor="accent5" w:themeShade="BF"/>
          <w:vertAlign w:val="subscript"/>
        </w:rPr>
        <w:t xml:space="preserve"> </w:t>
      </w:r>
      <w:r w:rsidRPr="00463BDD">
        <w:rPr>
          <w:color w:val="31849B" w:themeColor="accent5" w:themeShade="BF"/>
        </w:rPr>
        <w:t>could be looked at in original units and vary by criterion</w:t>
      </w:r>
      <w:r w:rsidR="00632BC8">
        <w:rPr>
          <w:color w:val="31849B" w:themeColor="accent5" w:themeShade="BF"/>
        </w:rPr>
        <w:t>.</w:t>
      </w:r>
    </w:p>
    <w:p w:rsidR="005C6660" w:rsidRDefault="00632BC8" w:rsidP="00C830CC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Two thirds of those on the call believe the limits should be a function of the number of parameters, one third disagree.</w:t>
      </w:r>
    </w:p>
    <w:p w:rsidR="00632BC8" w:rsidRPr="00463BDD" w:rsidRDefault="00632BC8" w:rsidP="00C830CC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We are looking for a proposal for how we might make the limits a function of the number of parameters.</w:t>
      </w:r>
    </w:p>
    <w:p w:rsidR="00CF571A" w:rsidRDefault="008D6118" w:rsidP="00CF571A">
      <w:pPr>
        <w:pStyle w:val="NoSpacing"/>
        <w:numPr>
          <w:ilvl w:val="0"/>
          <w:numId w:val="10"/>
        </w:numPr>
      </w:pPr>
      <w:r>
        <w:t>ISB soot levels, rates, and adjustment factors</w:t>
      </w:r>
    </w:p>
    <w:p w:rsidR="005C6660" w:rsidRDefault="00632BC8" w:rsidP="005C6660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Janet discussed her presentation.</w:t>
      </w:r>
    </w:p>
    <w:p w:rsidR="00632BC8" w:rsidRDefault="00632BC8" w:rsidP="005C6660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She found a model including engine rather than stand might be more appropriate. </w:t>
      </w:r>
    </w:p>
    <w:p w:rsidR="00632BC8" w:rsidRDefault="00632BC8" w:rsidP="005C6660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Using such a model, soot adjustment appears inappropriate.</w:t>
      </w:r>
    </w:p>
    <w:p w:rsidR="00632BC8" w:rsidRDefault="00632BC8" w:rsidP="005C6660">
      <w:pPr>
        <w:pStyle w:val="ListParagraph"/>
        <w:numPr>
          <w:ilvl w:val="1"/>
          <w:numId w:val="10"/>
        </w:numPr>
        <w:rPr>
          <w:color w:val="31849B" w:themeColor="accent5" w:themeShade="BF"/>
        </w:rPr>
      </w:pPr>
      <w:r>
        <w:rPr>
          <w:color w:val="31849B" w:themeColor="accent5" w:themeShade="BF"/>
        </w:rPr>
        <w:t>Janet will also look at cam wear in a similar way.</w:t>
      </w:r>
    </w:p>
    <w:p w:rsidR="00632BC8" w:rsidRDefault="00632BC8" w:rsidP="009B1565">
      <w:pPr>
        <w:pStyle w:val="ListParagraph"/>
        <w:numPr>
          <w:ilvl w:val="1"/>
          <w:numId w:val="10"/>
        </w:numPr>
        <w:spacing w:after="0"/>
        <w:rPr>
          <w:color w:val="31849B" w:themeColor="accent5" w:themeShade="BF"/>
        </w:rPr>
      </w:pPr>
      <w:r>
        <w:rPr>
          <w:color w:val="31849B" w:themeColor="accent5" w:themeShade="BF"/>
        </w:rPr>
        <w:t>Removing soot adjustment would be a change to the test procedure.</w:t>
      </w:r>
    </w:p>
    <w:p w:rsidR="008D19FA" w:rsidRDefault="008D19FA" w:rsidP="008D19FA">
      <w:pPr>
        <w:pStyle w:val="NoSpacing"/>
        <w:numPr>
          <w:ilvl w:val="0"/>
          <w:numId w:val="10"/>
        </w:numPr>
      </w:pPr>
      <w:r>
        <w:t>T-11 and T-12</w:t>
      </w:r>
    </w:p>
    <w:p w:rsidR="008D19FA" w:rsidRPr="00632BC8" w:rsidRDefault="00632BC8" w:rsidP="009B1565">
      <w:pPr>
        <w:pStyle w:val="ListParagraph"/>
        <w:numPr>
          <w:ilvl w:val="1"/>
          <w:numId w:val="10"/>
        </w:numPr>
        <w:spacing w:after="0"/>
        <w:rPr>
          <w:color w:val="31849B" w:themeColor="accent5" w:themeShade="BF"/>
        </w:rPr>
      </w:pPr>
      <w:r>
        <w:rPr>
          <w:color w:val="31849B" w:themeColor="accent5" w:themeShade="BF"/>
        </w:rPr>
        <w:t>No discussion</w:t>
      </w:r>
    </w:p>
    <w:p w:rsidR="005C6660" w:rsidRDefault="00BC5783" w:rsidP="00A74F0F">
      <w:pPr>
        <w:spacing w:after="0" w:line="240" w:lineRule="auto"/>
      </w:pPr>
      <w:proofErr w:type="gramStart"/>
      <w:r>
        <w:rPr>
          <w:b/>
        </w:rPr>
        <w:t>IIIG</w:t>
      </w:r>
      <w:r w:rsidR="00632BC8">
        <w:rPr>
          <w:b/>
        </w:rPr>
        <w:t xml:space="preserve"> </w:t>
      </w:r>
      <w:r w:rsidR="00192E83">
        <w:rPr>
          <w:b/>
        </w:rPr>
        <w:t xml:space="preserve"> –</w:t>
      </w:r>
      <w:proofErr w:type="gramEnd"/>
      <w:r w:rsidR="00192E83">
        <w:rPr>
          <w:b/>
        </w:rPr>
        <w:t xml:space="preserve"> </w:t>
      </w:r>
      <w:r w:rsidR="00A53912">
        <w:rPr>
          <w:b/>
        </w:rPr>
        <w:t xml:space="preserve"> </w:t>
      </w:r>
      <w:r w:rsidR="00A53912">
        <w:t xml:space="preserve"> </w:t>
      </w:r>
    </w:p>
    <w:p w:rsidR="00632BC8" w:rsidRPr="00632BC8" w:rsidRDefault="00632BC8" w:rsidP="00A74F0F">
      <w:pPr>
        <w:pStyle w:val="ListParagraph"/>
        <w:numPr>
          <w:ilvl w:val="1"/>
          <w:numId w:val="10"/>
        </w:numPr>
        <w:spacing w:after="0" w:line="240" w:lineRule="auto"/>
        <w:rPr>
          <w:color w:val="31849B" w:themeColor="accent5" w:themeShade="BF"/>
        </w:rPr>
      </w:pPr>
      <w:r w:rsidRPr="00632BC8">
        <w:rPr>
          <w:color w:val="31849B" w:themeColor="accent5" w:themeShade="BF"/>
        </w:rPr>
        <w:t>Dave Glaenzer has a new version of Appendix F and will put Martin’s proposal in that format.</w:t>
      </w:r>
    </w:p>
    <w:p w:rsidR="00632BC8" w:rsidRPr="00632BC8" w:rsidRDefault="00632BC8" w:rsidP="009B1565">
      <w:pPr>
        <w:pStyle w:val="ListParagraph"/>
        <w:numPr>
          <w:ilvl w:val="1"/>
          <w:numId w:val="10"/>
        </w:numPr>
        <w:spacing w:after="0"/>
        <w:rPr>
          <w:color w:val="31849B" w:themeColor="accent5" w:themeShade="BF"/>
        </w:rPr>
      </w:pPr>
      <w:r w:rsidRPr="00632BC8">
        <w:rPr>
          <w:color w:val="31849B" w:themeColor="accent5" w:themeShade="BF"/>
        </w:rPr>
        <w:t>No next meeting scheduled yet.</w:t>
      </w:r>
    </w:p>
    <w:p w:rsidR="00A74F0F" w:rsidRDefault="00BC5783" w:rsidP="00A74F0F">
      <w:pPr>
        <w:spacing w:after="0" w:line="240" w:lineRule="auto"/>
        <w:rPr>
          <w:b/>
        </w:rPr>
      </w:pPr>
      <w:proofErr w:type="gramStart"/>
      <w:r>
        <w:rPr>
          <w:b/>
        </w:rPr>
        <w:t>VID</w:t>
      </w:r>
      <w:r w:rsidR="00192E83">
        <w:rPr>
          <w:b/>
        </w:rPr>
        <w:t xml:space="preserve"> </w:t>
      </w:r>
      <w:r w:rsidR="00A53912">
        <w:rPr>
          <w:b/>
        </w:rPr>
        <w:t xml:space="preserve"> </w:t>
      </w:r>
      <w:r w:rsidR="00192E83">
        <w:rPr>
          <w:b/>
        </w:rPr>
        <w:t>–</w:t>
      </w:r>
      <w:proofErr w:type="gramEnd"/>
    </w:p>
    <w:p w:rsidR="005C6660" w:rsidRDefault="00A74F0F" w:rsidP="00A74F0F">
      <w:pPr>
        <w:pStyle w:val="ListParagraph"/>
        <w:numPr>
          <w:ilvl w:val="0"/>
          <w:numId w:val="17"/>
        </w:numPr>
        <w:spacing w:after="0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Martin put Dan’s proposal into an Appendix F format. </w:t>
      </w:r>
    </w:p>
    <w:p w:rsidR="00A74F0F" w:rsidRDefault="00A74F0F" w:rsidP="00A74F0F">
      <w:pPr>
        <w:pStyle w:val="ListParagraph"/>
        <w:numPr>
          <w:ilvl w:val="0"/>
          <w:numId w:val="17"/>
        </w:numPr>
        <w:spacing w:after="0"/>
        <w:rPr>
          <w:color w:val="31849B" w:themeColor="accent5" w:themeShade="BF"/>
        </w:rPr>
      </w:pPr>
      <w:r>
        <w:rPr>
          <w:color w:val="31849B" w:themeColor="accent5" w:themeShade="BF"/>
        </w:rPr>
        <w:t>Meeting tomorrow.</w:t>
      </w:r>
    </w:p>
    <w:p w:rsidR="00A74F0F" w:rsidRPr="00A74F0F" w:rsidRDefault="00A74F0F" w:rsidP="00A74F0F">
      <w:pPr>
        <w:pStyle w:val="ListParagraph"/>
        <w:numPr>
          <w:ilvl w:val="0"/>
          <w:numId w:val="17"/>
        </w:numPr>
        <w:spacing w:after="0"/>
        <w:rPr>
          <w:color w:val="31849B" w:themeColor="accent5" w:themeShade="BF"/>
        </w:rPr>
      </w:pPr>
      <w:r>
        <w:rPr>
          <w:color w:val="31849B" w:themeColor="accent5" w:themeShade="BF"/>
        </w:rPr>
        <w:t>Martin hopes to make this the last meeting of the VID LTMS.</w:t>
      </w:r>
    </w:p>
    <w:p w:rsidR="00E4246A" w:rsidRDefault="00E4246A" w:rsidP="00A74F0F">
      <w:pPr>
        <w:spacing w:after="0" w:line="240" w:lineRule="auto"/>
        <w:rPr>
          <w:b/>
        </w:rPr>
      </w:pPr>
      <w:proofErr w:type="gramStart"/>
      <w:r>
        <w:rPr>
          <w:b/>
        </w:rPr>
        <w:t>Next?</w:t>
      </w:r>
      <w:proofErr w:type="gramEnd"/>
      <w:r w:rsidR="00743CC2">
        <w:rPr>
          <w:b/>
        </w:rPr>
        <w:t xml:space="preserve"> </w:t>
      </w:r>
    </w:p>
    <w:p w:rsidR="007A1A8C" w:rsidRDefault="00D46FA4" w:rsidP="00A74F0F">
      <w:pPr>
        <w:pStyle w:val="ListParagraph"/>
        <w:numPr>
          <w:ilvl w:val="0"/>
          <w:numId w:val="17"/>
        </w:numPr>
        <w:spacing w:after="0"/>
        <w:rPr>
          <w:color w:val="31849B" w:themeColor="accent5" w:themeShade="BF"/>
        </w:rPr>
      </w:pPr>
      <w:r w:rsidRPr="00A74F0F">
        <w:rPr>
          <w:color w:val="31849B" w:themeColor="accent5" w:themeShade="BF"/>
        </w:rPr>
        <w:t>Next meeting 11:30 AM – 12:30 PM November 3</w:t>
      </w:r>
      <w:r w:rsidR="00A74F0F">
        <w:rPr>
          <w:color w:val="31849B" w:themeColor="accent5" w:themeShade="BF"/>
        </w:rPr>
        <w:t>.</w:t>
      </w:r>
    </w:p>
    <w:p w:rsidR="00EE1E9F" w:rsidRDefault="008D6118" w:rsidP="009B1565">
      <w:pPr>
        <w:spacing w:after="0" w:line="240" w:lineRule="auto"/>
        <w:rPr>
          <w:b/>
        </w:rPr>
      </w:pPr>
      <w:r>
        <w:rPr>
          <w:b/>
        </w:rPr>
        <w:t>A</w:t>
      </w:r>
      <w:r w:rsidR="0028003B">
        <w:rPr>
          <w:b/>
        </w:rPr>
        <w:t>ction items:</w:t>
      </w:r>
    </w:p>
    <w:p w:rsidR="009B1565" w:rsidRDefault="00A74F0F" w:rsidP="00A74F0F">
      <w:pPr>
        <w:pStyle w:val="ListParagraph"/>
        <w:numPr>
          <w:ilvl w:val="0"/>
          <w:numId w:val="17"/>
        </w:numPr>
        <w:spacing w:after="0"/>
        <w:rPr>
          <w:b/>
          <w:color w:val="31849B" w:themeColor="accent5" w:themeShade="BF"/>
        </w:rPr>
      </w:pPr>
      <w:r w:rsidRPr="009B1565">
        <w:rPr>
          <w:b/>
          <w:color w:val="31849B" w:themeColor="accent5" w:themeShade="BF"/>
        </w:rPr>
        <w:t>Jim Rutherford to communicate with Jim Moritz on next move with ISB</w:t>
      </w:r>
      <w:r w:rsidR="009B1565" w:rsidRPr="009B1565">
        <w:rPr>
          <w:b/>
          <w:color w:val="31849B" w:themeColor="accent5" w:themeShade="BF"/>
        </w:rPr>
        <w:t xml:space="preserve"> surveillance panel and LTMS HD.</w:t>
      </w:r>
    </w:p>
    <w:p w:rsidR="00A74F0F" w:rsidRPr="009B1565" w:rsidRDefault="00A74F0F" w:rsidP="00A74F0F">
      <w:pPr>
        <w:pStyle w:val="ListParagraph"/>
        <w:numPr>
          <w:ilvl w:val="0"/>
          <w:numId w:val="17"/>
        </w:numPr>
        <w:spacing w:after="0"/>
        <w:rPr>
          <w:b/>
          <w:color w:val="31849B" w:themeColor="accent5" w:themeShade="BF"/>
        </w:rPr>
      </w:pPr>
      <w:r w:rsidRPr="009B1565">
        <w:rPr>
          <w:b/>
          <w:color w:val="31849B" w:themeColor="accent5" w:themeShade="BF"/>
        </w:rPr>
        <w:t>Janet will do her analyses on camshaft wear in the ISB.</w:t>
      </w:r>
    </w:p>
    <w:p w:rsidR="00A74F0F" w:rsidRPr="009B1565" w:rsidRDefault="00A74F0F" w:rsidP="00A74F0F">
      <w:pPr>
        <w:pStyle w:val="ListParagraph"/>
        <w:numPr>
          <w:ilvl w:val="0"/>
          <w:numId w:val="17"/>
        </w:numPr>
        <w:spacing w:after="0"/>
        <w:rPr>
          <w:b/>
          <w:color w:val="31849B" w:themeColor="accent5" w:themeShade="BF"/>
        </w:rPr>
      </w:pPr>
      <w:r w:rsidRPr="009B1565">
        <w:rPr>
          <w:b/>
          <w:color w:val="31849B" w:themeColor="accent5" w:themeShade="BF"/>
        </w:rPr>
        <w:t>All review ISB data to consider changing to a lab/engine system from a lab/stand system and whether the test method should include soot adjustments for tappet or camshaft wear.</w:t>
      </w:r>
    </w:p>
    <w:p w:rsidR="00A74F0F" w:rsidRPr="009B1565" w:rsidRDefault="00A74F0F" w:rsidP="00A74F0F">
      <w:pPr>
        <w:pStyle w:val="ListParagraph"/>
        <w:numPr>
          <w:ilvl w:val="0"/>
          <w:numId w:val="17"/>
        </w:numPr>
        <w:spacing w:after="0"/>
        <w:rPr>
          <w:b/>
          <w:color w:val="31849B" w:themeColor="accent5" w:themeShade="BF"/>
        </w:rPr>
      </w:pPr>
      <w:r w:rsidRPr="009B1565">
        <w:rPr>
          <w:b/>
          <w:color w:val="31849B" w:themeColor="accent5" w:themeShade="BF"/>
        </w:rPr>
        <w:t xml:space="preserve">Anyone can make a proposal for how to set </w:t>
      </w:r>
      <w:proofErr w:type="spellStart"/>
      <w:r w:rsidRPr="009B1565">
        <w:rPr>
          <w:b/>
          <w:color w:val="31849B" w:themeColor="accent5" w:themeShade="BF"/>
        </w:rPr>
        <w:t>E</w:t>
      </w:r>
      <w:r w:rsidRPr="00A86C56">
        <w:rPr>
          <w:b/>
          <w:color w:val="31849B" w:themeColor="accent5" w:themeShade="BF"/>
          <w:vertAlign w:val="subscript"/>
        </w:rPr>
        <w:t>e</w:t>
      </w:r>
      <w:proofErr w:type="spellEnd"/>
      <w:r w:rsidRPr="009B1565">
        <w:rPr>
          <w:b/>
          <w:color w:val="31849B" w:themeColor="accent5" w:themeShade="BF"/>
        </w:rPr>
        <w:t xml:space="preserve"> and E</w:t>
      </w:r>
      <w:r w:rsidRPr="00A86C56">
        <w:rPr>
          <w:b/>
          <w:color w:val="31849B" w:themeColor="accent5" w:themeShade="BF"/>
          <w:vertAlign w:val="subscript"/>
        </w:rPr>
        <w:t>Z</w:t>
      </w:r>
      <w:r w:rsidRPr="009B1565">
        <w:rPr>
          <w:b/>
          <w:color w:val="31849B" w:themeColor="accent5" w:themeShade="BF"/>
        </w:rPr>
        <w:t xml:space="preserve"> limits as a function of the number of parameters.</w:t>
      </w:r>
    </w:p>
    <w:sectPr w:rsidR="00A74F0F" w:rsidRPr="009B1565" w:rsidSect="00480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A9"/>
    <w:multiLevelType w:val="hybridMultilevel"/>
    <w:tmpl w:val="BC162B68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20E476F4"/>
    <w:multiLevelType w:val="hybridMultilevel"/>
    <w:tmpl w:val="72ACB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9636DF"/>
    <w:multiLevelType w:val="hybridMultilevel"/>
    <w:tmpl w:val="6F5C9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62235"/>
    <w:multiLevelType w:val="hybridMultilevel"/>
    <w:tmpl w:val="11461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A1057"/>
    <w:multiLevelType w:val="hybridMultilevel"/>
    <w:tmpl w:val="F4C85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859672C"/>
    <w:multiLevelType w:val="hybridMultilevel"/>
    <w:tmpl w:val="D8CA4E34"/>
    <w:lvl w:ilvl="0" w:tplc="107EFC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BD256B"/>
    <w:multiLevelType w:val="hybridMultilevel"/>
    <w:tmpl w:val="FAE8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86495"/>
    <w:multiLevelType w:val="hybridMultilevel"/>
    <w:tmpl w:val="FEC2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4151A"/>
    <w:multiLevelType w:val="hybridMultilevel"/>
    <w:tmpl w:val="8BC0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B6A02"/>
    <w:multiLevelType w:val="hybridMultilevel"/>
    <w:tmpl w:val="5DDC4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27644"/>
    <w:multiLevelType w:val="hybridMultilevel"/>
    <w:tmpl w:val="E62EFAE6"/>
    <w:lvl w:ilvl="0" w:tplc="107EFC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23E90"/>
    <w:multiLevelType w:val="hybridMultilevel"/>
    <w:tmpl w:val="CFC8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04ABA"/>
    <w:multiLevelType w:val="hybridMultilevel"/>
    <w:tmpl w:val="1D3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F5266"/>
    <w:multiLevelType w:val="hybridMultilevel"/>
    <w:tmpl w:val="D24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62FB1"/>
    <w:multiLevelType w:val="hybridMultilevel"/>
    <w:tmpl w:val="92F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D231B"/>
    <w:multiLevelType w:val="hybridMultilevel"/>
    <w:tmpl w:val="589A64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CE31D8"/>
    <w:multiLevelType w:val="hybridMultilevel"/>
    <w:tmpl w:val="BF2C8B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15"/>
  </w:num>
  <w:num w:numId="11">
    <w:abstractNumId w:val="3"/>
  </w:num>
  <w:num w:numId="12">
    <w:abstractNumId w:val="8"/>
  </w:num>
  <w:num w:numId="13">
    <w:abstractNumId w:val="6"/>
  </w:num>
  <w:num w:numId="14">
    <w:abstractNumId w:val="16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190"/>
    <w:rsid w:val="00064931"/>
    <w:rsid w:val="000B4D23"/>
    <w:rsid w:val="000E45E6"/>
    <w:rsid w:val="000F52D8"/>
    <w:rsid w:val="00124553"/>
    <w:rsid w:val="00135720"/>
    <w:rsid w:val="00163696"/>
    <w:rsid w:val="00192E83"/>
    <w:rsid w:val="001C1AD5"/>
    <w:rsid w:val="001C4F1F"/>
    <w:rsid w:val="001D4128"/>
    <w:rsid w:val="001F03BA"/>
    <w:rsid w:val="001F30A2"/>
    <w:rsid w:val="00212169"/>
    <w:rsid w:val="002323FC"/>
    <w:rsid w:val="00232B8B"/>
    <w:rsid w:val="002555B6"/>
    <w:rsid w:val="00255DE3"/>
    <w:rsid w:val="0028003B"/>
    <w:rsid w:val="00324CAD"/>
    <w:rsid w:val="003673CF"/>
    <w:rsid w:val="003962A8"/>
    <w:rsid w:val="003A1EEF"/>
    <w:rsid w:val="003D2512"/>
    <w:rsid w:val="00433BB3"/>
    <w:rsid w:val="00444E51"/>
    <w:rsid w:val="00463BDD"/>
    <w:rsid w:val="00480298"/>
    <w:rsid w:val="004C2E01"/>
    <w:rsid w:val="0051111C"/>
    <w:rsid w:val="00517F18"/>
    <w:rsid w:val="00524D49"/>
    <w:rsid w:val="00534898"/>
    <w:rsid w:val="005372D1"/>
    <w:rsid w:val="00560EF8"/>
    <w:rsid w:val="005A0582"/>
    <w:rsid w:val="005C6660"/>
    <w:rsid w:val="005C738E"/>
    <w:rsid w:val="005E1FDB"/>
    <w:rsid w:val="005F5796"/>
    <w:rsid w:val="00613D7A"/>
    <w:rsid w:val="00621A85"/>
    <w:rsid w:val="006253EA"/>
    <w:rsid w:val="00632BC8"/>
    <w:rsid w:val="00640065"/>
    <w:rsid w:val="00671D63"/>
    <w:rsid w:val="006822A3"/>
    <w:rsid w:val="006C6E36"/>
    <w:rsid w:val="006D6D4B"/>
    <w:rsid w:val="006E4715"/>
    <w:rsid w:val="006F6DB1"/>
    <w:rsid w:val="00705356"/>
    <w:rsid w:val="00714884"/>
    <w:rsid w:val="0074260F"/>
    <w:rsid w:val="00743CC2"/>
    <w:rsid w:val="00745619"/>
    <w:rsid w:val="007502C8"/>
    <w:rsid w:val="007864B0"/>
    <w:rsid w:val="007A1A8C"/>
    <w:rsid w:val="007B1850"/>
    <w:rsid w:val="007C7FE9"/>
    <w:rsid w:val="007F698F"/>
    <w:rsid w:val="008270A3"/>
    <w:rsid w:val="00864AF8"/>
    <w:rsid w:val="008D19FA"/>
    <w:rsid w:val="008D6118"/>
    <w:rsid w:val="008E405E"/>
    <w:rsid w:val="00914190"/>
    <w:rsid w:val="00992159"/>
    <w:rsid w:val="009A65B1"/>
    <w:rsid w:val="009B1565"/>
    <w:rsid w:val="009F6D11"/>
    <w:rsid w:val="00A53912"/>
    <w:rsid w:val="00A74F0F"/>
    <w:rsid w:val="00A86C56"/>
    <w:rsid w:val="00AA7018"/>
    <w:rsid w:val="00B030F9"/>
    <w:rsid w:val="00B2396B"/>
    <w:rsid w:val="00B46173"/>
    <w:rsid w:val="00B90E12"/>
    <w:rsid w:val="00B91644"/>
    <w:rsid w:val="00BA6619"/>
    <w:rsid w:val="00BB022C"/>
    <w:rsid w:val="00BB3A55"/>
    <w:rsid w:val="00BB6E34"/>
    <w:rsid w:val="00BC5783"/>
    <w:rsid w:val="00BD12DF"/>
    <w:rsid w:val="00BD198B"/>
    <w:rsid w:val="00C21985"/>
    <w:rsid w:val="00C830CC"/>
    <w:rsid w:val="00CB3A12"/>
    <w:rsid w:val="00CE64E8"/>
    <w:rsid w:val="00CF1452"/>
    <w:rsid w:val="00CF571A"/>
    <w:rsid w:val="00CF7F1E"/>
    <w:rsid w:val="00D053CF"/>
    <w:rsid w:val="00D46FA4"/>
    <w:rsid w:val="00D51B5B"/>
    <w:rsid w:val="00DA381B"/>
    <w:rsid w:val="00DB2B83"/>
    <w:rsid w:val="00DE4B4D"/>
    <w:rsid w:val="00E02837"/>
    <w:rsid w:val="00E0542E"/>
    <w:rsid w:val="00E06DD1"/>
    <w:rsid w:val="00E12781"/>
    <w:rsid w:val="00E4246A"/>
    <w:rsid w:val="00E76307"/>
    <w:rsid w:val="00E76592"/>
    <w:rsid w:val="00EE1E9F"/>
    <w:rsid w:val="00F274D0"/>
    <w:rsid w:val="00F50C15"/>
    <w:rsid w:val="00F701C7"/>
    <w:rsid w:val="00F83436"/>
    <w:rsid w:val="00F85919"/>
    <w:rsid w:val="00F95618"/>
    <w:rsid w:val="00FA00C4"/>
    <w:rsid w:val="00FC6F53"/>
    <w:rsid w:val="00F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90"/>
    <w:pPr>
      <w:ind w:left="720"/>
      <w:contextualSpacing/>
    </w:pPr>
  </w:style>
  <w:style w:type="paragraph" w:styleId="NoSpacing">
    <w:name w:val="No Spacing"/>
    <w:uiPriority w:val="1"/>
    <w:qFormat/>
    <w:rsid w:val="00B90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8220-44B3-4CB4-B6E6-C324348F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5</cp:revision>
  <cp:lastPrinted>2010-07-08T15:52:00Z</cp:lastPrinted>
  <dcterms:created xsi:type="dcterms:W3CDTF">2010-10-25T14:19:00Z</dcterms:created>
  <dcterms:modified xsi:type="dcterms:W3CDTF">2010-10-25T16:55:00Z</dcterms:modified>
</cp:coreProperties>
</file>